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ljust1"/>
        <w:tblW w:w="9639" w:type="dxa"/>
        <w:tblInd w:w="-1134" w:type="dxa"/>
        <w:tblLayout w:type="fixed"/>
        <w:tblCellMar>
          <w:left w:w="284" w:type="dxa"/>
          <w:right w:w="284" w:type="dxa"/>
        </w:tblCellMar>
        <w:tblLook w:val="04A0" w:firstRow="1" w:lastRow="0" w:firstColumn="1" w:lastColumn="0" w:noHBand="0" w:noVBand="1"/>
        <w:tblCaption w:val="Rubriker och information på sida 1"/>
      </w:tblPr>
      <w:tblGrid>
        <w:gridCol w:w="9639"/>
      </w:tblGrid>
      <w:tr w:rsidR="009456EA" w:rsidRPr="00BB5F3A" w14:paraId="3E1E0247" w14:textId="77777777" w:rsidTr="00BB5F3A">
        <w:trPr>
          <w:cnfStyle w:val="100000000000" w:firstRow="1" w:lastRow="0" w:firstColumn="0" w:lastColumn="0" w:oddVBand="0" w:evenVBand="0" w:oddHBand="0" w:evenHBand="0" w:firstRowFirstColumn="0" w:firstRowLastColumn="0" w:lastRowFirstColumn="0" w:lastRowLastColumn="0"/>
          <w:trHeight w:hRule="exact" w:val="4876"/>
          <w:tblHeader/>
        </w:trPr>
        <w:tc>
          <w:tcPr>
            <w:tcW w:w="9128" w:type="dxa"/>
          </w:tcPr>
          <w:p w14:paraId="42812D90" w14:textId="77777777" w:rsidR="009456EA" w:rsidRPr="00BB5F3A" w:rsidRDefault="00BB5F3A" w:rsidP="00BB5F3A">
            <w:pPr>
              <w:pStyle w:val="Dokumentbeskrivning-frstasida"/>
            </w:pPr>
            <w:r>
              <w:t>Suicidpreventivt arbete</w:t>
            </w:r>
          </w:p>
          <w:p w14:paraId="70BDCC18" w14:textId="77777777" w:rsidR="00BB5F3A" w:rsidRPr="00BB5F3A" w:rsidRDefault="00BB5F3A" w:rsidP="00BB5F3A">
            <w:pPr>
              <w:pStyle w:val="Underrubrik-frstasida"/>
            </w:pPr>
            <w:r w:rsidRPr="00BB5F3A">
              <w:t>Lokal handlingsplan för Vadstena kommun</w:t>
            </w:r>
          </w:p>
          <w:p w14:paraId="3C4BAC4E" w14:textId="77777777" w:rsidR="00BB5F3A" w:rsidRPr="00BB5F3A" w:rsidRDefault="00BC1861" w:rsidP="00BB5F3A">
            <w:pPr>
              <w:pStyle w:val="Datum-frstasida"/>
            </w:pPr>
            <w:proofErr w:type="gramStart"/>
            <w:r>
              <w:t>202</w:t>
            </w:r>
            <w:r w:rsidR="00520FA1">
              <w:t>3</w:t>
            </w:r>
            <w:r>
              <w:t>-2025</w:t>
            </w:r>
            <w:proofErr w:type="gramEnd"/>
          </w:p>
        </w:tc>
      </w:tr>
    </w:tbl>
    <w:p w14:paraId="204A44BF" w14:textId="77777777" w:rsidR="007D5A94" w:rsidRPr="00BB5F3A" w:rsidRDefault="007D5A94" w:rsidP="007D5A94"/>
    <w:p w14:paraId="5C3C1CE4" w14:textId="77777777" w:rsidR="007D5A94" w:rsidRPr="00BB5F3A" w:rsidRDefault="007D5A94">
      <w:r w:rsidRPr="00BB5F3A">
        <w:br w:type="page"/>
      </w:r>
    </w:p>
    <w:p w14:paraId="092D37F0" w14:textId="77777777" w:rsidR="00192A22" w:rsidRPr="00BB5F3A" w:rsidRDefault="002A74AB" w:rsidP="00D9471F">
      <w:pPr>
        <w:pStyle w:val="Rubrikejiinnehllsfrteckning"/>
      </w:pPr>
      <w:r w:rsidRPr="00BB5F3A">
        <w:lastRenderedPageBreak/>
        <w:t>Versionshistorik</w:t>
      </w:r>
    </w:p>
    <w:tbl>
      <w:tblPr>
        <w:tblStyle w:val="Vadstenakommuntabell"/>
        <w:tblW w:w="0" w:type="auto"/>
        <w:tblLook w:val="04A0" w:firstRow="1" w:lastRow="0" w:firstColumn="1" w:lastColumn="0" w:noHBand="0" w:noVBand="1"/>
        <w:tblCaption w:val="Versionshistorik"/>
      </w:tblPr>
      <w:tblGrid>
        <w:gridCol w:w="1560"/>
        <w:gridCol w:w="1559"/>
        <w:gridCol w:w="4251"/>
      </w:tblGrid>
      <w:tr w:rsidR="002A74AB" w:rsidRPr="00BB5F3A" w14:paraId="429F7219" w14:textId="77777777" w:rsidTr="0047738A">
        <w:trPr>
          <w:cnfStyle w:val="100000000000" w:firstRow="1" w:lastRow="0" w:firstColumn="0" w:lastColumn="0" w:oddVBand="0" w:evenVBand="0" w:oddHBand="0" w:evenHBand="0" w:firstRowFirstColumn="0" w:firstRowLastColumn="0" w:lastRowFirstColumn="0" w:lastRowLastColumn="0"/>
          <w:tblHeader/>
        </w:trPr>
        <w:tc>
          <w:tcPr>
            <w:tcW w:w="1560" w:type="dxa"/>
          </w:tcPr>
          <w:p w14:paraId="26C7B540" w14:textId="77777777" w:rsidR="002A74AB" w:rsidRPr="00BB5F3A" w:rsidRDefault="002A74AB" w:rsidP="002A74AB">
            <w:r w:rsidRPr="00BB5F3A">
              <w:t>Datum</w:t>
            </w:r>
          </w:p>
        </w:tc>
        <w:tc>
          <w:tcPr>
            <w:tcW w:w="1559" w:type="dxa"/>
          </w:tcPr>
          <w:p w14:paraId="56812187" w14:textId="77777777" w:rsidR="002A74AB" w:rsidRPr="00BB5F3A" w:rsidRDefault="002A74AB" w:rsidP="002A74AB">
            <w:r w:rsidRPr="00BB5F3A">
              <w:t>Beskrivning</w:t>
            </w:r>
          </w:p>
        </w:tc>
        <w:tc>
          <w:tcPr>
            <w:tcW w:w="4251" w:type="dxa"/>
          </w:tcPr>
          <w:p w14:paraId="32F02A9C" w14:textId="77777777" w:rsidR="002A74AB" w:rsidRPr="00BB5F3A" w:rsidRDefault="002A74AB" w:rsidP="002A74AB">
            <w:r w:rsidRPr="00BB5F3A">
              <w:t>Uppföljning</w:t>
            </w:r>
          </w:p>
        </w:tc>
      </w:tr>
      <w:tr w:rsidR="002A74AB" w:rsidRPr="00BB5F3A" w14:paraId="30327A2D" w14:textId="77777777" w:rsidTr="00966F07">
        <w:tc>
          <w:tcPr>
            <w:tcW w:w="1560" w:type="dxa"/>
          </w:tcPr>
          <w:p w14:paraId="79E8F13C" w14:textId="2FA893EB" w:rsidR="002A74AB" w:rsidRPr="00BB5F3A" w:rsidRDefault="00FE1796" w:rsidP="002A74AB">
            <w:proofErr w:type="gramStart"/>
            <w:r>
              <w:t>20230612</w:t>
            </w:r>
            <w:proofErr w:type="gramEnd"/>
          </w:p>
        </w:tc>
        <w:tc>
          <w:tcPr>
            <w:tcW w:w="1559" w:type="dxa"/>
          </w:tcPr>
          <w:p w14:paraId="787B87ED" w14:textId="2DCA46D7" w:rsidR="002A74AB" w:rsidRPr="00BB5F3A" w:rsidRDefault="002A74AB" w:rsidP="002A74AB">
            <w:r w:rsidRPr="00BB5F3A">
              <w:t>Antagen</w:t>
            </w:r>
            <w:r w:rsidR="00FE1796">
              <w:t xml:space="preserve"> av KS</w:t>
            </w:r>
          </w:p>
        </w:tc>
        <w:tc>
          <w:tcPr>
            <w:tcW w:w="4251" w:type="dxa"/>
          </w:tcPr>
          <w:p w14:paraId="361A7620" w14:textId="4CE7B49E" w:rsidR="002A74AB" w:rsidRPr="00BB5F3A" w:rsidRDefault="002A74AB" w:rsidP="002A74AB"/>
        </w:tc>
      </w:tr>
      <w:tr w:rsidR="002A74AB" w:rsidRPr="00BB5F3A" w14:paraId="68EE3218" w14:textId="77777777" w:rsidTr="00966F07">
        <w:tc>
          <w:tcPr>
            <w:tcW w:w="1560" w:type="dxa"/>
          </w:tcPr>
          <w:p w14:paraId="1B85CDF1" w14:textId="4EB48412" w:rsidR="002A74AB" w:rsidRPr="00BB5F3A" w:rsidRDefault="002A74AB" w:rsidP="002A74AB"/>
        </w:tc>
        <w:tc>
          <w:tcPr>
            <w:tcW w:w="1559" w:type="dxa"/>
          </w:tcPr>
          <w:p w14:paraId="773A55DD" w14:textId="30F62380" w:rsidR="002A74AB" w:rsidRPr="00BB5F3A" w:rsidRDefault="002A74AB" w:rsidP="002A74AB"/>
        </w:tc>
        <w:tc>
          <w:tcPr>
            <w:tcW w:w="4251" w:type="dxa"/>
          </w:tcPr>
          <w:p w14:paraId="13FCEBC9" w14:textId="04497639" w:rsidR="002A74AB" w:rsidRPr="00BB5F3A" w:rsidRDefault="002A74AB" w:rsidP="002A74AB"/>
        </w:tc>
      </w:tr>
    </w:tbl>
    <w:p w14:paraId="1504A5C7" w14:textId="77777777" w:rsidR="002A74AB" w:rsidRPr="00BB5F3A" w:rsidRDefault="002A74AB" w:rsidP="002A74AB"/>
    <w:p w14:paraId="6E587BB6" w14:textId="77777777" w:rsidR="0027792D" w:rsidRPr="00BB5F3A" w:rsidRDefault="0027792D">
      <w:r w:rsidRPr="00BB5F3A">
        <w:br w:type="page"/>
      </w:r>
    </w:p>
    <w:sdt>
      <w:sdtPr>
        <w:rPr>
          <w:rFonts w:asciiTheme="minorHAnsi" w:eastAsiaTheme="minorHAnsi" w:hAnsiTheme="minorHAnsi" w:cstheme="minorBidi"/>
          <w:b w:val="0"/>
          <w:sz w:val="22"/>
          <w:szCs w:val="22"/>
          <w:lang w:eastAsia="en-US"/>
        </w:rPr>
        <w:id w:val="738530342"/>
        <w:docPartObj>
          <w:docPartGallery w:val="Table of Contents"/>
          <w:docPartUnique/>
        </w:docPartObj>
      </w:sdtPr>
      <w:sdtEndPr>
        <w:rPr>
          <w:bCs/>
        </w:rPr>
      </w:sdtEndPr>
      <w:sdtContent>
        <w:p w14:paraId="538EECB4" w14:textId="77777777" w:rsidR="0027792D" w:rsidRPr="00BB5F3A" w:rsidRDefault="0027792D">
          <w:pPr>
            <w:pStyle w:val="Innehllsfrteckningsrubrik"/>
          </w:pPr>
          <w:r w:rsidRPr="00BB5F3A">
            <w:t>Innehåll</w:t>
          </w:r>
        </w:p>
        <w:p w14:paraId="2D1B8B56" w14:textId="77777777" w:rsidR="00AD606E" w:rsidRDefault="0027792D">
          <w:pPr>
            <w:pStyle w:val="Innehll1"/>
            <w:tabs>
              <w:tab w:val="right" w:leader="dot" w:pos="7360"/>
            </w:tabs>
            <w:rPr>
              <w:rFonts w:asciiTheme="minorHAnsi" w:eastAsiaTheme="minorEastAsia" w:hAnsiTheme="minorHAnsi"/>
              <w:b w:val="0"/>
              <w:noProof/>
              <w:sz w:val="22"/>
              <w:lang w:eastAsia="sv-SE"/>
            </w:rPr>
          </w:pPr>
          <w:r w:rsidRPr="00BB5F3A">
            <w:fldChar w:fldCharType="begin"/>
          </w:r>
          <w:r w:rsidRPr="00BB5F3A">
            <w:instrText xml:space="preserve"> TOC \o "1-3" \h \z \u </w:instrText>
          </w:r>
          <w:r w:rsidRPr="00BB5F3A">
            <w:fldChar w:fldCharType="separate"/>
          </w:r>
          <w:hyperlink w:anchor="_Toc134723523" w:history="1">
            <w:r w:rsidR="00AD606E" w:rsidRPr="00D32737">
              <w:rPr>
                <w:rStyle w:val="Hyperlnk"/>
                <w:noProof/>
              </w:rPr>
              <w:t>Bakgrund</w:t>
            </w:r>
            <w:r w:rsidR="00AD606E">
              <w:rPr>
                <w:noProof/>
                <w:webHidden/>
              </w:rPr>
              <w:tab/>
            </w:r>
            <w:r w:rsidR="00AD606E">
              <w:rPr>
                <w:noProof/>
                <w:webHidden/>
              </w:rPr>
              <w:fldChar w:fldCharType="begin"/>
            </w:r>
            <w:r w:rsidR="00AD606E">
              <w:rPr>
                <w:noProof/>
                <w:webHidden/>
              </w:rPr>
              <w:instrText xml:space="preserve"> PAGEREF _Toc134723523 \h </w:instrText>
            </w:r>
            <w:r w:rsidR="00AD606E">
              <w:rPr>
                <w:noProof/>
                <w:webHidden/>
              </w:rPr>
            </w:r>
            <w:r w:rsidR="00AD606E">
              <w:rPr>
                <w:noProof/>
                <w:webHidden/>
              </w:rPr>
              <w:fldChar w:fldCharType="separate"/>
            </w:r>
            <w:r w:rsidR="00AD606E">
              <w:rPr>
                <w:noProof/>
                <w:webHidden/>
              </w:rPr>
              <w:t>4</w:t>
            </w:r>
            <w:r w:rsidR="00AD606E">
              <w:rPr>
                <w:noProof/>
                <w:webHidden/>
              </w:rPr>
              <w:fldChar w:fldCharType="end"/>
            </w:r>
          </w:hyperlink>
        </w:p>
        <w:p w14:paraId="14BD22D5" w14:textId="77777777" w:rsidR="00AD606E" w:rsidRDefault="00FE1796">
          <w:pPr>
            <w:pStyle w:val="Innehll2"/>
            <w:rPr>
              <w:rFonts w:asciiTheme="minorHAnsi" w:eastAsiaTheme="minorEastAsia" w:hAnsiTheme="minorHAnsi"/>
              <w:noProof/>
              <w:sz w:val="22"/>
              <w:lang w:eastAsia="sv-SE"/>
            </w:rPr>
          </w:pPr>
          <w:hyperlink w:anchor="_Toc134723524" w:history="1">
            <w:r w:rsidR="00AD606E" w:rsidRPr="00D32737">
              <w:rPr>
                <w:rStyle w:val="Hyperlnk"/>
                <w:noProof/>
              </w:rPr>
              <w:t>Strategi för suicidprevention 2021-2025 för Östergötlands län</w:t>
            </w:r>
            <w:r w:rsidR="00AD606E">
              <w:rPr>
                <w:noProof/>
                <w:webHidden/>
              </w:rPr>
              <w:tab/>
            </w:r>
            <w:r w:rsidR="00AD606E">
              <w:rPr>
                <w:noProof/>
                <w:webHidden/>
              </w:rPr>
              <w:fldChar w:fldCharType="begin"/>
            </w:r>
            <w:r w:rsidR="00AD606E">
              <w:rPr>
                <w:noProof/>
                <w:webHidden/>
              </w:rPr>
              <w:instrText xml:space="preserve"> PAGEREF _Toc134723524 \h </w:instrText>
            </w:r>
            <w:r w:rsidR="00AD606E">
              <w:rPr>
                <w:noProof/>
                <w:webHidden/>
              </w:rPr>
            </w:r>
            <w:r w:rsidR="00AD606E">
              <w:rPr>
                <w:noProof/>
                <w:webHidden/>
              </w:rPr>
              <w:fldChar w:fldCharType="separate"/>
            </w:r>
            <w:r w:rsidR="00AD606E">
              <w:rPr>
                <w:noProof/>
                <w:webHidden/>
              </w:rPr>
              <w:t>5</w:t>
            </w:r>
            <w:r w:rsidR="00AD606E">
              <w:rPr>
                <w:noProof/>
                <w:webHidden/>
              </w:rPr>
              <w:fldChar w:fldCharType="end"/>
            </w:r>
          </w:hyperlink>
        </w:p>
        <w:p w14:paraId="36EE0EE2" w14:textId="77777777" w:rsidR="00AD606E" w:rsidRDefault="00FE1796">
          <w:pPr>
            <w:pStyle w:val="Innehll2"/>
            <w:rPr>
              <w:rFonts w:asciiTheme="minorHAnsi" w:eastAsiaTheme="minorEastAsia" w:hAnsiTheme="minorHAnsi"/>
              <w:noProof/>
              <w:sz w:val="22"/>
              <w:lang w:eastAsia="sv-SE"/>
            </w:rPr>
          </w:pPr>
          <w:hyperlink w:anchor="_Toc134723525" w:history="1">
            <w:r w:rsidR="00AD606E" w:rsidRPr="00D32737">
              <w:rPr>
                <w:rStyle w:val="Hyperlnk"/>
                <w:noProof/>
              </w:rPr>
              <w:t>Vision och syfte</w:t>
            </w:r>
            <w:r w:rsidR="00AD606E">
              <w:rPr>
                <w:noProof/>
                <w:webHidden/>
              </w:rPr>
              <w:tab/>
            </w:r>
            <w:r w:rsidR="00AD606E">
              <w:rPr>
                <w:noProof/>
                <w:webHidden/>
              </w:rPr>
              <w:fldChar w:fldCharType="begin"/>
            </w:r>
            <w:r w:rsidR="00AD606E">
              <w:rPr>
                <w:noProof/>
                <w:webHidden/>
              </w:rPr>
              <w:instrText xml:space="preserve"> PAGEREF _Toc134723525 \h </w:instrText>
            </w:r>
            <w:r w:rsidR="00AD606E">
              <w:rPr>
                <w:noProof/>
                <w:webHidden/>
              </w:rPr>
            </w:r>
            <w:r w:rsidR="00AD606E">
              <w:rPr>
                <w:noProof/>
                <w:webHidden/>
              </w:rPr>
              <w:fldChar w:fldCharType="separate"/>
            </w:r>
            <w:r w:rsidR="00AD606E">
              <w:rPr>
                <w:noProof/>
                <w:webHidden/>
              </w:rPr>
              <w:t>5</w:t>
            </w:r>
            <w:r w:rsidR="00AD606E">
              <w:rPr>
                <w:noProof/>
                <w:webHidden/>
              </w:rPr>
              <w:fldChar w:fldCharType="end"/>
            </w:r>
          </w:hyperlink>
        </w:p>
        <w:p w14:paraId="65BDD535" w14:textId="77777777" w:rsidR="00AD606E" w:rsidRDefault="00FE1796">
          <w:pPr>
            <w:pStyle w:val="Innehll2"/>
            <w:rPr>
              <w:rFonts w:asciiTheme="minorHAnsi" w:eastAsiaTheme="minorEastAsia" w:hAnsiTheme="minorHAnsi"/>
              <w:noProof/>
              <w:sz w:val="22"/>
              <w:lang w:eastAsia="sv-SE"/>
            </w:rPr>
          </w:pPr>
          <w:hyperlink w:anchor="_Toc134723526" w:history="1">
            <w:r w:rsidR="00AD606E" w:rsidRPr="00D32737">
              <w:rPr>
                <w:rStyle w:val="Hyperlnk"/>
                <w:noProof/>
              </w:rPr>
              <w:t>Mål</w:t>
            </w:r>
            <w:r w:rsidR="00AD606E">
              <w:rPr>
                <w:noProof/>
                <w:webHidden/>
              </w:rPr>
              <w:tab/>
            </w:r>
            <w:r w:rsidR="00AD606E">
              <w:rPr>
                <w:noProof/>
                <w:webHidden/>
              </w:rPr>
              <w:fldChar w:fldCharType="begin"/>
            </w:r>
            <w:r w:rsidR="00AD606E">
              <w:rPr>
                <w:noProof/>
                <w:webHidden/>
              </w:rPr>
              <w:instrText xml:space="preserve"> PAGEREF _Toc134723526 \h </w:instrText>
            </w:r>
            <w:r w:rsidR="00AD606E">
              <w:rPr>
                <w:noProof/>
                <w:webHidden/>
              </w:rPr>
            </w:r>
            <w:r w:rsidR="00AD606E">
              <w:rPr>
                <w:noProof/>
                <w:webHidden/>
              </w:rPr>
              <w:fldChar w:fldCharType="separate"/>
            </w:r>
            <w:r w:rsidR="00AD606E">
              <w:rPr>
                <w:noProof/>
                <w:webHidden/>
              </w:rPr>
              <w:t>6</w:t>
            </w:r>
            <w:r w:rsidR="00AD606E">
              <w:rPr>
                <w:noProof/>
                <w:webHidden/>
              </w:rPr>
              <w:fldChar w:fldCharType="end"/>
            </w:r>
          </w:hyperlink>
        </w:p>
        <w:p w14:paraId="3EA93BAE" w14:textId="77777777" w:rsidR="00AD606E" w:rsidRDefault="00FE1796">
          <w:pPr>
            <w:pStyle w:val="Innehll1"/>
            <w:tabs>
              <w:tab w:val="right" w:leader="dot" w:pos="7360"/>
            </w:tabs>
            <w:rPr>
              <w:rFonts w:asciiTheme="minorHAnsi" w:eastAsiaTheme="minorEastAsia" w:hAnsiTheme="minorHAnsi"/>
              <w:b w:val="0"/>
              <w:noProof/>
              <w:sz w:val="22"/>
              <w:lang w:eastAsia="sv-SE"/>
            </w:rPr>
          </w:pPr>
          <w:hyperlink w:anchor="_Toc134723527" w:history="1">
            <w:r w:rsidR="00AD606E" w:rsidRPr="00D32737">
              <w:rPr>
                <w:rStyle w:val="Hyperlnk"/>
                <w:noProof/>
              </w:rPr>
              <w:t>Lokal handlingsplan för åren 2022-2025</w:t>
            </w:r>
            <w:r w:rsidR="00AD606E">
              <w:rPr>
                <w:noProof/>
                <w:webHidden/>
              </w:rPr>
              <w:tab/>
            </w:r>
            <w:r w:rsidR="00AD606E">
              <w:rPr>
                <w:noProof/>
                <w:webHidden/>
              </w:rPr>
              <w:fldChar w:fldCharType="begin"/>
            </w:r>
            <w:r w:rsidR="00AD606E">
              <w:rPr>
                <w:noProof/>
                <w:webHidden/>
              </w:rPr>
              <w:instrText xml:space="preserve"> PAGEREF _Toc134723527 \h </w:instrText>
            </w:r>
            <w:r w:rsidR="00AD606E">
              <w:rPr>
                <w:noProof/>
                <w:webHidden/>
              </w:rPr>
            </w:r>
            <w:r w:rsidR="00AD606E">
              <w:rPr>
                <w:noProof/>
                <w:webHidden/>
              </w:rPr>
              <w:fldChar w:fldCharType="separate"/>
            </w:r>
            <w:r w:rsidR="00AD606E">
              <w:rPr>
                <w:noProof/>
                <w:webHidden/>
              </w:rPr>
              <w:t>7</w:t>
            </w:r>
            <w:r w:rsidR="00AD606E">
              <w:rPr>
                <w:noProof/>
                <w:webHidden/>
              </w:rPr>
              <w:fldChar w:fldCharType="end"/>
            </w:r>
          </w:hyperlink>
        </w:p>
        <w:p w14:paraId="7D634B7D" w14:textId="77777777" w:rsidR="00AD606E" w:rsidRDefault="00FE1796">
          <w:pPr>
            <w:pStyle w:val="Innehll2"/>
            <w:rPr>
              <w:rFonts w:asciiTheme="minorHAnsi" w:eastAsiaTheme="minorEastAsia" w:hAnsiTheme="minorHAnsi"/>
              <w:noProof/>
              <w:sz w:val="22"/>
              <w:lang w:eastAsia="sv-SE"/>
            </w:rPr>
          </w:pPr>
          <w:hyperlink w:anchor="_Toc134723528" w:history="1">
            <w:r w:rsidR="00AD606E" w:rsidRPr="00D32737">
              <w:rPr>
                <w:rStyle w:val="Hyperlnk"/>
                <w:noProof/>
              </w:rPr>
              <w:t>Planering</w:t>
            </w:r>
            <w:r w:rsidR="00AD606E">
              <w:rPr>
                <w:noProof/>
                <w:webHidden/>
              </w:rPr>
              <w:tab/>
            </w:r>
            <w:r w:rsidR="00AD606E">
              <w:rPr>
                <w:noProof/>
                <w:webHidden/>
              </w:rPr>
              <w:fldChar w:fldCharType="begin"/>
            </w:r>
            <w:r w:rsidR="00AD606E">
              <w:rPr>
                <w:noProof/>
                <w:webHidden/>
              </w:rPr>
              <w:instrText xml:space="preserve"> PAGEREF _Toc134723528 \h </w:instrText>
            </w:r>
            <w:r w:rsidR="00AD606E">
              <w:rPr>
                <w:noProof/>
                <w:webHidden/>
              </w:rPr>
            </w:r>
            <w:r w:rsidR="00AD606E">
              <w:rPr>
                <w:noProof/>
                <w:webHidden/>
              </w:rPr>
              <w:fldChar w:fldCharType="separate"/>
            </w:r>
            <w:r w:rsidR="00AD606E">
              <w:rPr>
                <w:noProof/>
                <w:webHidden/>
              </w:rPr>
              <w:t>7</w:t>
            </w:r>
            <w:r w:rsidR="00AD606E">
              <w:rPr>
                <w:noProof/>
                <w:webHidden/>
              </w:rPr>
              <w:fldChar w:fldCharType="end"/>
            </w:r>
          </w:hyperlink>
        </w:p>
        <w:p w14:paraId="6553ECF9" w14:textId="77777777" w:rsidR="00AD606E" w:rsidRDefault="00FE1796">
          <w:pPr>
            <w:pStyle w:val="Innehll2"/>
            <w:rPr>
              <w:rFonts w:asciiTheme="minorHAnsi" w:eastAsiaTheme="minorEastAsia" w:hAnsiTheme="minorHAnsi"/>
              <w:noProof/>
              <w:sz w:val="22"/>
              <w:lang w:eastAsia="sv-SE"/>
            </w:rPr>
          </w:pPr>
          <w:hyperlink w:anchor="_Toc134723529" w:history="1">
            <w:r w:rsidR="00AD606E" w:rsidRPr="00D32737">
              <w:rPr>
                <w:rStyle w:val="Hyperlnk"/>
                <w:noProof/>
              </w:rPr>
              <w:t>Åtaganden utifrån de fyra insatsområden som anses centrala för det fortsatta utvecklingsarbetet med suicidprevention i länet</w:t>
            </w:r>
            <w:r w:rsidR="00AD606E">
              <w:rPr>
                <w:noProof/>
                <w:webHidden/>
              </w:rPr>
              <w:tab/>
            </w:r>
            <w:r w:rsidR="00AD606E">
              <w:rPr>
                <w:noProof/>
                <w:webHidden/>
              </w:rPr>
              <w:fldChar w:fldCharType="begin"/>
            </w:r>
            <w:r w:rsidR="00AD606E">
              <w:rPr>
                <w:noProof/>
                <w:webHidden/>
              </w:rPr>
              <w:instrText xml:space="preserve"> PAGEREF _Toc134723529 \h </w:instrText>
            </w:r>
            <w:r w:rsidR="00AD606E">
              <w:rPr>
                <w:noProof/>
                <w:webHidden/>
              </w:rPr>
            </w:r>
            <w:r w:rsidR="00AD606E">
              <w:rPr>
                <w:noProof/>
                <w:webHidden/>
              </w:rPr>
              <w:fldChar w:fldCharType="separate"/>
            </w:r>
            <w:r w:rsidR="00AD606E">
              <w:rPr>
                <w:noProof/>
                <w:webHidden/>
              </w:rPr>
              <w:t>7</w:t>
            </w:r>
            <w:r w:rsidR="00AD606E">
              <w:rPr>
                <w:noProof/>
                <w:webHidden/>
              </w:rPr>
              <w:fldChar w:fldCharType="end"/>
            </w:r>
          </w:hyperlink>
        </w:p>
        <w:p w14:paraId="5FB70251" w14:textId="77777777" w:rsidR="00AD606E" w:rsidRDefault="00FE1796">
          <w:pPr>
            <w:pStyle w:val="Innehll2"/>
            <w:rPr>
              <w:rFonts w:asciiTheme="minorHAnsi" w:eastAsiaTheme="minorEastAsia" w:hAnsiTheme="minorHAnsi"/>
              <w:noProof/>
              <w:sz w:val="22"/>
              <w:lang w:eastAsia="sv-SE"/>
            </w:rPr>
          </w:pPr>
          <w:hyperlink w:anchor="_Toc134723531" w:history="1">
            <w:r w:rsidR="00AD606E" w:rsidRPr="00D32737">
              <w:rPr>
                <w:rStyle w:val="Hyperlnk"/>
                <w:noProof/>
              </w:rPr>
              <w:t>Aktiviteter kopplade till åtaganden</w:t>
            </w:r>
            <w:r w:rsidR="00AD606E">
              <w:rPr>
                <w:noProof/>
                <w:webHidden/>
              </w:rPr>
              <w:tab/>
            </w:r>
            <w:r w:rsidR="00AD606E">
              <w:rPr>
                <w:noProof/>
                <w:webHidden/>
              </w:rPr>
              <w:fldChar w:fldCharType="begin"/>
            </w:r>
            <w:r w:rsidR="00AD606E">
              <w:rPr>
                <w:noProof/>
                <w:webHidden/>
              </w:rPr>
              <w:instrText xml:space="preserve"> PAGEREF _Toc134723531 \h </w:instrText>
            </w:r>
            <w:r w:rsidR="00AD606E">
              <w:rPr>
                <w:noProof/>
                <w:webHidden/>
              </w:rPr>
            </w:r>
            <w:r w:rsidR="00AD606E">
              <w:rPr>
                <w:noProof/>
                <w:webHidden/>
              </w:rPr>
              <w:fldChar w:fldCharType="separate"/>
            </w:r>
            <w:r w:rsidR="00AD606E">
              <w:rPr>
                <w:noProof/>
                <w:webHidden/>
              </w:rPr>
              <w:t>8</w:t>
            </w:r>
            <w:r w:rsidR="00AD606E">
              <w:rPr>
                <w:noProof/>
                <w:webHidden/>
              </w:rPr>
              <w:fldChar w:fldCharType="end"/>
            </w:r>
          </w:hyperlink>
        </w:p>
        <w:p w14:paraId="0AE0D2EB" w14:textId="77777777" w:rsidR="0027792D" w:rsidRPr="00BB5F3A" w:rsidRDefault="0027792D">
          <w:r w:rsidRPr="00BB5F3A">
            <w:rPr>
              <w:b/>
              <w:bCs/>
            </w:rPr>
            <w:fldChar w:fldCharType="end"/>
          </w:r>
        </w:p>
      </w:sdtContent>
    </w:sdt>
    <w:p w14:paraId="6E082DA7" w14:textId="77777777" w:rsidR="009E5E69" w:rsidRPr="009E5E69" w:rsidRDefault="0027792D" w:rsidP="00B101A1">
      <w:pPr>
        <w:pStyle w:val="Rubrik1"/>
      </w:pPr>
      <w:r w:rsidRPr="00BB5F3A">
        <w:br w:type="page"/>
      </w:r>
      <w:bookmarkStart w:id="0" w:name="_Toc134723523"/>
      <w:r w:rsidR="009E5E69">
        <w:lastRenderedPageBreak/>
        <w:t>Bakgrund</w:t>
      </w:r>
      <w:bookmarkEnd w:id="0"/>
      <w:r w:rsidR="009E5E69">
        <w:t xml:space="preserve"> </w:t>
      </w:r>
    </w:p>
    <w:p w14:paraId="4ACC46EB" w14:textId="77777777" w:rsidR="00AF5446" w:rsidRDefault="00AF5446" w:rsidP="00AF5446">
      <w:bookmarkStart w:id="1" w:name="xxDocument"/>
      <w:bookmarkEnd w:id="1"/>
      <w:r>
        <w:t>Varje år tar cirka 1500 personer sitt liv i Sverige. Ungefär</w:t>
      </w:r>
      <w:r>
        <w:rPr>
          <w:spacing w:val="1"/>
        </w:rPr>
        <w:t xml:space="preserve"> </w:t>
      </w:r>
      <w:r>
        <w:t>50 av dessa personer är</w:t>
      </w:r>
      <w:r>
        <w:rPr>
          <w:spacing w:val="1"/>
        </w:rPr>
        <w:t xml:space="preserve"> </w:t>
      </w:r>
      <w:r>
        <w:t>hemmahörande i</w:t>
      </w:r>
      <w:r>
        <w:rPr>
          <w:spacing w:val="-1"/>
        </w:rPr>
        <w:t xml:space="preserve"> </w:t>
      </w:r>
      <w:r>
        <w:t>Östergötland.</w:t>
      </w:r>
    </w:p>
    <w:p w14:paraId="19C98AE7" w14:textId="77777777" w:rsidR="00AF5446" w:rsidRDefault="00AF5446" w:rsidP="00AF5446">
      <w:r>
        <w:t>Suicid är det begrepp som används för en medveten, uppsåtlig, självförvållad, livshotande handling som leder till döden. Det som fö</w:t>
      </w:r>
      <w:r w:rsidR="001E1C90">
        <w:t>r</w:t>
      </w:r>
      <w:r>
        <w:t xml:space="preserve">r oftast benämndes som självmord. Ett svårt lidande kan få suicid som den yttersta konsekvensen. Det finns många orsaker till det lidande som kan resultera i en suicidhandling. Det kan handla om en svår sjukdom (psykisk eller somatisk) eller olika typer av trauman eller svåra livshändelser, till exempel arbetslöshet, social isolering, ekonomiska svårigheter eller en förlust av närstående. </w:t>
      </w:r>
    </w:p>
    <w:p w14:paraId="63E2781D" w14:textId="77777777" w:rsidR="003D4FB5" w:rsidRDefault="003D4FB5" w:rsidP="003D4FB5">
      <w:r>
        <w:t xml:space="preserve">2008 antog Riksdagen en vision om att ingen ska behöva ta sitt liv. Utifrån denna vision skapades ett nationellt handlingsprogram. Under 2021 har en arbetsgrupp med representanter från olika myndigheter och organisationer i Östergötland arbetat fram en länsövergripande strategi för hur länet ska arbeta med suicidprevention. Denna länsövergripande strategi har tagit sin utgångspunkt i det nationella handlingsprogrammet. </w:t>
      </w:r>
    </w:p>
    <w:p w14:paraId="0226D338" w14:textId="77777777" w:rsidR="00AF5446" w:rsidRDefault="00AF5446" w:rsidP="00AF5446">
      <w:r>
        <w:t xml:space="preserve">Suicid är tragiskt utifrån många aspekter. </w:t>
      </w:r>
      <w:r w:rsidR="00E75773">
        <w:t xml:space="preserve">Det medför ett stort lidande både för den enskilde </w:t>
      </w:r>
      <w:proofErr w:type="gramStart"/>
      <w:r w:rsidR="00E75773">
        <w:t>men även</w:t>
      </w:r>
      <w:proofErr w:type="gramEnd"/>
      <w:r w:rsidR="00E75773">
        <w:t xml:space="preserve"> för närstående och </w:t>
      </w:r>
      <w:r w:rsidR="00AB7DAC">
        <w:t>för det</w:t>
      </w:r>
      <w:r w:rsidR="00E75773">
        <w:t xml:space="preserve"> social</w:t>
      </w:r>
      <w:r w:rsidR="00AB7DAC">
        <w:t>a</w:t>
      </w:r>
      <w:r w:rsidR="00E75773">
        <w:t xml:space="preserve"> nätverk som personen har runt sig. Suicid skapar sorg och många andra känslor så som skam och skuld och det finns en problematik i den tabu som finns rörande suicid i samhället. </w:t>
      </w:r>
    </w:p>
    <w:p w14:paraId="2681C74A" w14:textId="77777777" w:rsidR="00AF5446" w:rsidRDefault="00AF5446" w:rsidP="00AF5446">
      <w:r>
        <w:t>Suicid är ett allvarligt folkhälsoproblem och medför även stora samhällsekonomiska</w:t>
      </w:r>
      <w:r>
        <w:rPr>
          <w:spacing w:val="1"/>
        </w:rPr>
        <w:t xml:space="preserve"> </w:t>
      </w:r>
      <w:r>
        <w:t>konsekvenser.</w:t>
      </w:r>
      <w:r>
        <w:rPr>
          <w:spacing w:val="1"/>
        </w:rPr>
        <w:t xml:space="preserve"> </w:t>
      </w:r>
      <w:r>
        <w:t>Suicidprevention</w:t>
      </w:r>
      <w:r>
        <w:rPr>
          <w:spacing w:val="1"/>
        </w:rPr>
        <w:t xml:space="preserve"> </w:t>
      </w:r>
      <w:r>
        <w:t>är</w:t>
      </w:r>
      <w:r>
        <w:rPr>
          <w:spacing w:val="1"/>
        </w:rPr>
        <w:t xml:space="preserve"> </w:t>
      </w:r>
      <w:r>
        <w:t>därför</w:t>
      </w:r>
      <w:r>
        <w:rPr>
          <w:spacing w:val="1"/>
        </w:rPr>
        <w:t xml:space="preserve"> </w:t>
      </w:r>
      <w:r>
        <w:t>ett</w:t>
      </w:r>
      <w:r>
        <w:rPr>
          <w:spacing w:val="1"/>
        </w:rPr>
        <w:t xml:space="preserve"> </w:t>
      </w:r>
      <w:r>
        <w:t>angeläget</w:t>
      </w:r>
      <w:r>
        <w:rPr>
          <w:spacing w:val="1"/>
        </w:rPr>
        <w:t xml:space="preserve"> </w:t>
      </w:r>
      <w:r>
        <w:t>utvecklingsområde,</w:t>
      </w:r>
      <w:r>
        <w:rPr>
          <w:spacing w:val="1"/>
        </w:rPr>
        <w:t xml:space="preserve"> </w:t>
      </w:r>
      <w:r>
        <w:t>såväl</w:t>
      </w:r>
      <w:r>
        <w:rPr>
          <w:spacing w:val="1"/>
        </w:rPr>
        <w:t xml:space="preserve"> </w:t>
      </w:r>
      <w:r>
        <w:t>utifrån</w:t>
      </w:r>
      <w:r>
        <w:rPr>
          <w:spacing w:val="-1"/>
        </w:rPr>
        <w:t xml:space="preserve"> </w:t>
      </w:r>
      <w:r>
        <w:t>det</w:t>
      </w:r>
      <w:r>
        <w:rPr>
          <w:spacing w:val="-1"/>
        </w:rPr>
        <w:t xml:space="preserve"> </w:t>
      </w:r>
      <w:r>
        <w:t>individuella perspektivet som</w:t>
      </w:r>
      <w:r>
        <w:rPr>
          <w:spacing w:val="-1"/>
        </w:rPr>
        <w:t xml:space="preserve"> </w:t>
      </w:r>
      <w:r>
        <w:t>ur</w:t>
      </w:r>
      <w:r>
        <w:rPr>
          <w:spacing w:val="1"/>
        </w:rPr>
        <w:t xml:space="preserve"> </w:t>
      </w:r>
      <w:r>
        <w:t>ett</w:t>
      </w:r>
      <w:r>
        <w:rPr>
          <w:spacing w:val="-1"/>
        </w:rPr>
        <w:t xml:space="preserve"> </w:t>
      </w:r>
      <w:r>
        <w:t>folkhälsoperspektiv.</w:t>
      </w:r>
      <w:r w:rsidR="003D4FB5">
        <w:t xml:space="preserve"> Att arbeta med detta blir ett led i att jobba för att motverka psykisk ohälsa vilket är en del i </w:t>
      </w:r>
      <w:proofErr w:type="gramStart"/>
      <w:r w:rsidR="003D4FB5">
        <w:t>det social hållbarhetsmålet</w:t>
      </w:r>
      <w:proofErr w:type="gramEnd"/>
      <w:r w:rsidR="003D4FB5">
        <w:t xml:space="preserve"> i Agenda 2030. </w:t>
      </w:r>
    </w:p>
    <w:p w14:paraId="5BC72159" w14:textId="77777777" w:rsidR="00BB5F3A" w:rsidRDefault="00342E08" w:rsidP="00BB5F3A">
      <w:r>
        <w:t xml:space="preserve">Det nationella handlingsprogrammet innehåller nio strategiska åtgärdsområden för att minska suicid. Dessa utgår både från ett individperspektiv och från ett befolkningsperspektiv. </w:t>
      </w:r>
      <w:r w:rsidR="00931454">
        <w:t xml:space="preserve"> </w:t>
      </w:r>
    </w:p>
    <w:p w14:paraId="01573E69" w14:textId="77777777" w:rsidR="009E5E69" w:rsidRDefault="009E5E69" w:rsidP="009E5E69">
      <w:pPr>
        <w:pStyle w:val="Rubrik4"/>
        <w:kinsoku w:val="0"/>
        <w:overflowPunct w:val="0"/>
        <w:spacing w:before="100"/>
      </w:pPr>
      <w:r>
        <w:t>De</w:t>
      </w:r>
      <w:r>
        <w:rPr>
          <w:spacing w:val="-5"/>
        </w:rPr>
        <w:t xml:space="preserve"> </w:t>
      </w:r>
      <w:r>
        <w:t>strategiska</w:t>
      </w:r>
      <w:r>
        <w:rPr>
          <w:spacing w:val="-2"/>
        </w:rPr>
        <w:t xml:space="preserve"> </w:t>
      </w:r>
      <w:r>
        <w:t>åtgärdsområdena</w:t>
      </w:r>
      <w:r>
        <w:rPr>
          <w:spacing w:val="-2"/>
        </w:rPr>
        <w:t xml:space="preserve"> </w:t>
      </w:r>
      <w:r>
        <w:t>för</w:t>
      </w:r>
      <w:r>
        <w:rPr>
          <w:spacing w:val="-4"/>
        </w:rPr>
        <w:t xml:space="preserve"> </w:t>
      </w:r>
      <w:r>
        <w:t>att</w:t>
      </w:r>
      <w:r>
        <w:rPr>
          <w:spacing w:val="-3"/>
        </w:rPr>
        <w:t xml:space="preserve"> </w:t>
      </w:r>
      <w:r>
        <w:t>minska</w:t>
      </w:r>
      <w:r>
        <w:rPr>
          <w:spacing w:val="-2"/>
        </w:rPr>
        <w:t xml:space="preserve"> </w:t>
      </w:r>
      <w:r>
        <w:t>suicid:</w:t>
      </w:r>
    </w:p>
    <w:p w14:paraId="0B01E4EA"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183" w:after="0" w:line="240" w:lineRule="auto"/>
        <w:ind w:hanging="361"/>
        <w:contextualSpacing w:val="0"/>
      </w:pPr>
      <w:r>
        <w:t>Insatser</w:t>
      </w:r>
      <w:r>
        <w:rPr>
          <w:spacing w:val="-3"/>
        </w:rPr>
        <w:t xml:space="preserve"> </w:t>
      </w:r>
      <w:r>
        <w:t>som</w:t>
      </w:r>
      <w:r>
        <w:rPr>
          <w:spacing w:val="-4"/>
        </w:rPr>
        <w:t xml:space="preserve"> </w:t>
      </w:r>
      <w:r>
        <w:t>främjar</w:t>
      </w:r>
      <w:r>
        <w:rPr>
          <w:spacing w:val="-3"/>
        </w:rPr>
        <w:t xml:space="preserve"> </w:t>
      </w:r>
      <w:r>
        <w:t>goda</w:t>
      </w:r>
      <w:r>
        <w:rPr>
          <w:spacing w:val="-5"/>
        </w:rPr>
        <w:t xml:space="preserve"> </w:t>
      </w:r>
      <w:r>
        <w:t>livschanser</w:t>
      </w:r>
      <w:r>
        <w:rPr>
          <w:spacing w:val="-3"/>
        </w:rPr>
        <w:t xml:space="preserve"> </w:t>
      </w:r>
      <w:r>
        <w:t>för</w:t>
      </w:r>
      <w:r>
        <w:rPr>
          <w:spacing w:val="-4"/>
        </w:rPr>
        <w:t xml:space="preserve"> </w:t>
      </w:r>
      <w:r>
        <w:t>mindre</w:t>
      </w:r>
      <w:r>
        <w:rPr>
          <w:spacing w:val="-4"/>
        </w:rPr>
        <w:t xml:space="preserve"> </w:t>
      </w:r>
      <w:r>
        <w:t>gynnade</w:t>
      </w:r>
      <w:r>
        <w:rPr>
          <w:spacing w:val="-2"/>
        </w:rPr>
        <w:t xml:space="preserve"> </w:t>
      </w:r>
      <w:r>
        <w:t>grupper.</w:t>
      </w:r>
    </w:p>
    <w:p w14:paraId="62B7A346" w14:textId="77777777" w:rsidR="009E5E69" w:rsidRDefault="009E5E69" w:rsidP="009E5E69">
      <w:pPr>
        <w:pStyle w:val="Liststycke"/>
        <w:widowControl w:val="0"/>
        <w:numPr>
          <w:ilvl w:val="2"/>
          <w:numId w:val="14"/>
        </w:numPr>
        <w:tabs>
          <w:tab w:val="left" w:pos="857"/>
          <w:tab w:val="left" w:pos="1993"/>
          <w:tab w:val="left" w:pos="2715"/>
          <w:tab w:val="left" w:pos="3869"/>
          <w:tab w:val="left" w:pos="6464"/>
          <w:tab w:val="left" w:pos="6812"/>
          <w:tab w:val="left" w:pos="8480"/>
          <w:tab w:val="left" w:pos="9135"/>
        </w:tabs>
        <w:kinsoku w:val="0"/>
        <w:overflowPunct w:val="0"/>
        <w:autoSpaceDE w:val="0"/>
        <w:autoSpaceDN w:val="0"/>
        <w:adjustRightInd w:val="0"/>
        <w:spacing w:before="23" w:after="0" w:line="256" w:lineRule="auto"/>
        <w:ind w:right="638"/>
        <w:contextualSpacing w:val="0"/>
      </w:pPr>
      <w:r>
        <w:t>Insatser som</w:t>
      </w:r>
      <w:r>
        <w:tab/>
        <w:t>minskar</w:t>
      </w:r>
      <w:r>
        <w:tab/>
        <w:t>alkoholkonsumtionen i</w:t>
      </w:r>
      <w:r>
        <w:tab/>
        <w:t>befolkningen</w:t>
      </w:r>
      <w:r>
        <w:tab/>
        <w:t xml:space="preserve">och </w:t>
      </w:r>
      <w:r>
        <w:rPr>
          <w:spacing w:val="-2"/>
        </w:rPr>
        <w:t xml:space="preserve">i </w:t>
      </w:r>
      <w:r>
        <w:rPr>
          <w:spacing w:val="-55"/>
        </w:rPr>
        <w:t xml:space="preserve">  </w:t>
      </w:r>
      <w:r>
        <w:t>högriskgrupper</w:t>
      </w:r>
      <w:r>
        <w:rPr>
          <w:spacing w:val="-1"/>
        </w:rPr>
        <w:t xml:space="preserve"> </w:t>
      </w:r>
      <w:r>
        <w:t>för</w:t>
      </w:r>
      <w:r>
        <w:rPr>
          <w:spacing w:val="-1"/>
        </w:rPr>
        <w:t xml:space="preserve"> </w:t>
      </w:r>
      <w:r>
        <w:t>självmord.</w:t>
      </w:r>
    </w:p>
    <w:p w14:paraId="39FF9799"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4" w:after="0" w:line="240" w:lineRule="auto"/>
        <w:ind w:hanging="361"/>
        <w:contextualSpacing w:val="0"/>
      </w:pPr>
      <w:r>
        <w:t>Minskad</w:t>
      </w:r>
      <w:r>
        <w:rPr>
          <w:spacing w:val="-6"/>
        </w:rPr>
        <w:t xml:space="preserve"> </w:t>
      </w:r>
      <w:r>
        <w:t>tillgänglighet</w:t>
      </w:r>
      <w:r>
        <w:rPr>
          <w:spacing w:val="-3"/>
        </w:rPr>
        <w:t xml:space="preserve"> </w:t>
      </w:r>
      <w:r>
        <w:t>till</w:t>
      </w:r>
      <w:r>
        <w:rPr>
          <w:spacing w:val="-3"/>
        </w:rPr>
        <w:t xml:space="preserve"> </w:t>
      </w:r>
      <w:r>
        <w:t>medel</w:t>
      </w:r>
      <w:r>
        <w:rPr>
          <w:spacing w:val="-4"/>
        </w:rPr>
        <w:t xml:space="preserve"> </w:t>
      </w:r>
      <w:r>
        <w:t>och</w:t>
      </w:r>
      <w:r>
        <w:rPr>
          <w:spacing w:val="-4"/>
        </w:rPr>
        <w:t xml:space="preserve"> </w:t>
      </w:r>
      <w:r>
        <w:t>metoder för</w:t>
      </w:r>
      <w:r>
        <w:rPr>
          <w:spacing w:val="-4"/>
        </w:rPr>
        <w:t xml:space="preserve"> </w:t>
      </w:r>
      <w:r>
        <w:t>självmord.</w:t>
      </w:r>
    </w:p>
    <w:p w14:paraId="1D679E9A"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23" w:after="0" w:line="240" w:lineRule="auto"/>
        <w:ind w:hanging="361"/>
        <w:contextualSpacing w:val="0"/>
      </w:pPr>
      <w:r>
        <w:t>Självmordsprevention</w:t>
      </w:r>
      <w:r>
        <w:rPr>
          <w:spacing w:val="-4"/>
        </w:rPr>
        <w:t xml:space="preserve"> </w:t>
      </w:r>
      <w:r>
        <w:t>som</w:t>
      </w:r>
      <w:r>
        <w:rPr>
          <w:spacing w:val="-5"/>
        </w:rPr>
        <w:t xml:space="preserve"> </w:t>
      </w:r>
      <w:r>
        <w:t>hantering</w:t>
      </w:r>
      <w:r>
        <w:rPr>
          <w:spacing w:val="-4"/>
        </w:rPr>
        <w:t xml:space="preserve"> </w:t>
      </w:r>
      <w:r>
        <w:t>av</w:t>
      </w:r>
      <w:r>
        <w:rPr>
          <w:spacing w:val="-4"/>
        </w:rPr>
        <w:t xml:space="preserve"> </w:t>
      </w:r>
      <w:r>
        <w:t>psykologiska</w:t>
      </w:r>
      <w:r>
        <w:rPr>
          <w:spacing w:val="-5"/>
        </w:rPr>
        <w:t xml:space="preserve"> </w:t>
      </w:r>
      <w:r>
        <w:t>misstag.</w:t>
      </w:r>
    </w:p>
    <w:p w14:paraId="2B3C4181"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20" w:after="0" w:line="240" w:lineRule="auto"/>
        <w:ind w:hanging="361"/>
        <w:contextualSpacing w:val="0"/>
      </w:pPr>
      <w:r>
        <w:t>Medicinska,</w:t>
      </w:r>
      <w:r>
        <w:rPr>
          <w:spacing w:val="-5"/>
        </w:rPr>
        <w:t xml:space="preserve"> </w:t>
      </w:r>
      <w:r>
        <w:t>psykologiska</w:t>
      </w:r>
      <w:r>
        <w:rPr>
          <w:spacing w:val="-5"/>
        </w:rPr>
        <w:t xml:space="preserve"> </w:t>
      </w:r>
      <w:r>
        <w:t>och</w:t>
      </w:r>
      <w:r>
        <w:rPr>
          <w:spacing w:val="-5"/>
        </w:rPr>
        <w:t xml:space="preserve"> </w:t>
      </w:r>
      <w:r>
        <w:t>psykosociala</w:t>
      </w:r>
      <w:r>
        <w:rPr>
          <w:spacing w:val="-5"/>
        </w:rPr>
        <w:t xml:space="preserve"> </w:t>
      </w:r>
      <w:r>
        <w:t>insatser.</w:t>
      </w:r>
    </w:p>
    <w:p w14:paraId="41A9B73F"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22" w:after="0" w:line="240" w:lineRule="auto"/>
        <w:ind w:hanging="361"/>
        <w:contextualSpacing w:val="0"/>
      </w:pPr>
      <w:r>
        <w:t>Spridning</w:t>
      </w:r>
      <w:r>
        <w:rPr>
          <w:spacing w:val="-2"/>
        </w:rPr>
        <w:t xml:space="preserve"> </w:t>
      </w:r>
      <w:r>
        <w:t>av</w:t>
      </w:r>
      <w:r>
        <w:rPr>
          <w:spacing w:val="-3"/>
        </w:rPr>
        <w:t xml:space="preserve"> </w:t>
      </w:r>
      <w:r>
        <w:t>kunskap</w:t>
      </w:r>
      <w:r>
        <w:rPr>
          <w:spacing w:val="-3"/>
        </w:rPr>
        <w:t xml:space="preserve"> </w:t>
      </w:r>
      <w:r>
        <w:t>om</w:t>
      </w:r>
      <w:r>
        <w:rPr>
          <w:spacing w:val="-4"/>
        </w:rPr>
        <w:t xml:space="preserve"> </w:t>
      </w:r>
      <w:r>
        <w:t>evidensbaserade</w:t>
      </w:r>
      <w:r>
        <w:rPr>
          <w:spacing w:val="-3"/>
        </w:rPr>
        <w:t xml:space="preserve"> </w:t>
      </w:r>
      <w:r>
        <w:t>metoder</w:t>
      </w:r>
      <w:r>
        <w:rPr>
          <w:spacing w:val="-3"/>
        </w:rPr>
        <w:t xml:space="preserve"> </w:t>
      </w:r>
      <w:r>
        <w:t>för</w:t>
      </w:r>
      <w:r>
        <w:rPr>
          <w:spacing w:val="-3"/>
        </w:rPr>
        <w:t xml:space="preserve"> </w:t>
      </w:r>
      <w:r>
        <w:t>att</w:t>
      </w:r>
      <w:r>
        <w:rPr>
          <w:spacing w:val="-3"/>
        </w:rPr>
        <w:t xml:space="preserve"> </w:t>
      </w:r>
      <w:r>
        <w:t>minska</w:t>
      </w:r>
      <w:r>
        <w:rPr>
          <w:spacing w:val="-3"/>
        </w:rPr>
        <w:t xml:space="preserve"> </w:t>
      </w:r>
      <w:r>
        <w:t>självmord.</w:t>
      </w:r>
    </w:p>
    <w:p w14:paraId="26E7CD5F"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21" w:after="0" w:line="259" w:lineRule="auto"/>
        <w:ind w:right="639"/>
        <w:contextualSpacing w:val="0"/>
      </w:pPr>
      <w:r>
        <w:t>Kompetenshöjning</w:t>
      </w:r>
      <w:r>
        <w:rPr>
          <w:spacing w:val="10"/>
        </w:rPr>
        <w:t xml:space="preserve"> </w:t>
      </w:r>
      <w:r>
        <w:t>hos</w:t>
      </w:r>
      <w:r>
        <w:rPr>
          <w:spacing w:val="10"/>
        </w:rPr>
        <w:t xml:space="preserve"> </w:t>
      </w:r>
      <w:r>
        <w:t>personal</w:t>
      </w:r>
      <w:r>
        <w:rPr>
          <w:spacing w:val="10"/>
        </w:rPr>
        <w:t xml:space="preserve"> </w:t>
      </w:r>
      <w:r>
        <w:t>och</w:t>
      </w:r>
      <w:r>
        <w:rPr>
          <w:spacing w:val="11"/>
        </w:rPr>
        <w:t xml:space="preserve"> </w:t>
      </w:r>
      <w:r>
        <w:t>andra</w:t>
      </w:r>
      <w:r>
        <w:rPr>
          <w:spacing w:val="9"/>
        </w:rPr>
        <w:t xml:space="preserve"> </w:t>
      </w:r>
      <w:r>
        <w:t>nyckelpersoner</w:t>
      </w:r>
      <w:r>
        <w:rPr>
          <w:spacing w:val="10"/>
        </w:rPr>
        <w:t xml:space="preserve"> </w:t>
      </w:r>
      <w:r>
        <w:t>i</w:t>
      </w:r>
      <w:r>
        <w:rPr>
          <w:spacing w:val="11"/>
        </w:rPr>
        <w:t xml:space="preserve"> </w:t>
      </w:r>
      <w:r>
        <w:t>vård</w:t>
      </w:r>
      <w:r>
        <w:rPr>
          <w:spacing w:val="9"/>
        </w:rPr>
        <w:t xml:space="preserve"> </w:t>
      </w:r>
      <w:r w:rsidR="001E1C90">
        <w:rPr>
          <w:spacing w:val="9"/>
        </w:rPr>
        <w:t xml:space="preserve">och omhändertagande </w:t>
      </w:r>
      <w:r w:rsidR="001E1C90">
        <w:rPr>
          <w:spacing w:val="-2"/>
        </w:rPr>
        <w:t xml:space="preserve">av </w:t>
      </w:r>
      <w:r>
        <w:t>personer</w:t>
      </w:r>
      <w:r>
        <w:rPr>
          <w:spacing w:val="-1"/>
        </w:rPr>
        <w:t xml:space="preserve"> </w:t>
      </w:r>
      <w:r>
        <w:t>med</w:t>
      </w:r>
      <w:r>
        <w:rPr>
          <w:spacing w:val="-2"/>
        </w:rPr>
        <w:t xml:space="preserve"> </w:t>
      </w:r>
      <w:r>
        <w:t>självmordsproblematik.</w:t>
      </w:r>
    </w:p>
    <w:p w14:paraId="25BE750E"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2" w:after="0" w:line="240" w:lineRule="auto"/>
        <w:ind w:hanging="361"/>
        <w:contextualSpacing w:val="0"/>
      </w:pPr>
      <w:r>
        <w:t>Händelseanalyser</w:t>
      </w:r>
      <w:r>
        <w:rPr>
          <w:spacing w:val="-3"/>
        </w:rPr>
        <w:t xml:space="preserve"> </w:t>
      </w:r>
      <w:r>
        <w:t>av</w:t>
      </w:r>
      <w:r>
        <w:rPr>
          <w:spacing w:val="-3"/>
        </w:rPr>
        <w:t xml:space="preserve"> </w:t>
      </w:r>
      <w:r>
        <w:t>lex</w:t>
      </w:r>
      <w:r>
        <w:rPr>
          <w:spacing w:val="-6"/>
        </w:rPr>
        <w:t xml:space="preserve"> </w:t>
      </w:r>
      <w:r>
        <w:t>Maria-anmälningar.</w:t>
      </w:r>
    </w:p>
    <w:p w14:paraId="169D4EC3" w14:textId="77777777" w:rsidR="009E5E69" w:rsidRDefault="009E5E69" w:rsidP="009E5E69">
      <w:pPr>
        <w:pStyle w:val="Liststycke"/>
        <w:widowControl w:val="0"/>
        <w:numPr>
          <w:ilvl w:val="2"/>
          <w:numId w:val="14"/>
        </w:numPr>
        <w:tabs>
          <w:tab w:val="left" w:pos="857"/>
        </w:tabs>
        <w:kinsoku w:val="0"/>
        <w:overflowPunct w:val="0"/>
        <w:autoSpaceDE w:val="0"/>
        <w:autoSpaceDN w:val="0"/>
        <w:adjustRightInd w:val="0"/>
        <w:spacing w:before="17" w:after="0" w:line="240" w:lineRule="auto"/>
        <w:ind w:hanging="361"/>
        <w:contextualSpacing w:val="0"/>
      </w:pPr>
      <w:r>
        <w:lastRenderedPageBreak/>
        <w:t>Stöd</w:t>
      </w:r>
      <w:r>
        <w:rPr>
          <w:spacing w:val="-9"/>
        </w:rPr>
        <w:t xml:space="preserve"> </w:t>
      </w:r>
      <w:r>
        <w:t>till</w:t>
      </w:r>
      <w:r>
        <w:rPr>
          <w:spacing w:val="-6"/>
        </w:rPr>
        <w:t xml:space="preserve"> </w:t>
      </w:r>
      <w:r>
        <w:t>frivilligorganisationer.</w:t>
      </w:r>
    </w:p>
    <w:p w14:paraId="2BE35CEB" w14:textId="77777777" w:rsidR="009E5E69" w:rsidRDefault="009E5E69" w:rsidP="00AF5446">
      <w:pPr>
        <w:pStyle w:val="Rubrik2"/>
      </w:pPr>
    </w:p>
    <w:p w14:paraId="4C706130" w14:textId="77777777" w:rsidR="009E5E69" w:rsidRDefault="009E5E69" w:rsidP="00B101A1">
      <w:pPr>
        <w:pStyle w:val="Rubrik2"/>
      </w:pPr>
      <w:bookmarkStart w:id="2" w:name="_Toc134723524"/>
      <w:r>
        <w:t xml:space="preserve">Strategi för suicidprevention </w:t>
      </w:r>
      <w:proofErr w:type="gramStart"/>
      <w:r>
        <w:t>2021-2025</w:t>
      </w:r>
      <w:proofErr w:type="gramEnd"/>
      <w:r>
        <w:t xml:space="preserve"> för Östergötlands län</w:t>
      </w:r>
      <w:bookmarkEnd w:id="2"/>
      <w:r>
        <w:t xml:space="preserve"> </w:t>
      </w:r>
    </w:p>
    <w:p w14:paraId="0E4D42A9" w14:textId="77777777" w:rsidR="00342E08" w:rsidRDefault="00342E08" w:rsidP="00342E08">
      <w:r>
        <w:t xml:space="preserve">Strategin för suicidprevention för Östergötlands län är framtagen för perioden 2021 till 2025. Anledningen att den gäller till år 2025 är att regeringen har fattat beslut om att ta fram en ny nationell strategi för psykisk hälsa och suicidprevention. </w:t>
      </w:r>
    </w:p>
    <w:p w14:paraId="4503072A" w14:textId="77777777" w:rsidR="00342E08" w:rsidRDefault="00342E08" w:rsidP="00342E08">
      <w:r>
        <w:t xml:space="preserve">Uppdraget med att ta fram en länsövergripande strategi kommer från LGVO, </w:t>
      </w:r>
      <w:proofErr w:type="spellStart"/>
      <w:r>
        <w:t>Ledn</w:t>
      </w:r>
      <w:r w:rsidR="00B65618">
        <w:t>ingsGrupp</w:t>
      </w:r>
      <w:proofErr w:type="spellEnd"/>
      <w:r w:rsidR="00B65618">
        <w:t xml:space="preserve"> för Vård och Omsorg, </w:t>
      </w:r>
      <w:r w:rsidR="00DA041A">
        <w:t>och under 2021 blev strate</w:t>
      </w:r>
      <w:r>
        <w:t>gin klar och skickades då ut till samtliga kommuner</w:t>
      </w:r>
      <w:r w:rsidR="00DA041A">
        <w:t xml:space="preserve"> i länet samt Regionen </w:t>
      </w:r>
      <w:r>
        <w:t xml:space="preserve">för att antas. Vadstena kommun antog strategin på socialnämndens sammanträde den 15 september 2021. </w:t>
      </w:r>
    </w:p>
    <w:p w14:paraId="2036B1D3" w14:textId="77777777" w:rsidR="006D3F00" w:rsidRDefault="006D3F00" w:rsidP="00342E08">
      <w:r>
        <w:t xml:space="preserve">Strategin innehåller en del fakta om vad suicid och suicidprevention är. Därför kommer inte denna handlingsplan gå så djupt in på detta. </w:t>
      </w:r>
      <w:r w:rsidR="00DA041A">
        <w:t>S</w:t>
      </w:r>
      <w:r>
        <w:t xml:space="preserve">trategin innehåller också en lägesbeskrivning, </w:t>
      </w:r>
      <w:r w:rsidR="00DA041A">
        <w:t>både nationell och regional,</w:t>
      </w:r>
      <w:r>
        <w:t xml:space="preserve"> inte heller detta kommer handlingsplanen gå djupare in på. </w:t>
      </w:r>
      <w:r w:rsidR="003D4FB5">
        <w:t xml:space="preserve">Detta </w:t>
      </w:r>
      <w:proofErr w:type="gramStart"/>
      <w:r w:rsidR="003D4FB5">
        <w:t>eftersom</w:t>
      </w:r>
      <w:r>
        <w:t xml:space="preserve"> att</w:t>
      </w:r>
      <w:proofErr w:type="gramEnd"/>
      <w:r>
        <w:t xml:space="preserve"> om </w:t>
      </w:r>
      <w:r w:rsidR="001E1C90">
        <w:t xml:space="preserve">statistiken </w:t>
      </w:r>
      <w:r>
        <w:t>skulle bryta</w:t>
      </w:r>
      <w:r w:rsidR="001E1C90">
        <w:t>s</w:t>
      </w:r>
      <w:r>
        <w:t xml:space="preserve"> ne</w:t>
      </w:r>
      <w:r w:rsidR="00DA041A">
        <w:t xml:space="preserve">r </w:t>
      </w:r>
      <w:r w:rsidR="001E1C90">
        <w:t>till</w:t>
      </w:r>
      <w:r w:rsidR="00DA041A">
        <w:t xml:space="preserve"> siffror på kommunnivå </w:t>
      </w:r>
      <w:r>
        <w:t xml:space="preserve">kan det finnas en risk för spårbarhet. </w:t>
      </w:r>
    </w:p>
    <w:p w14:paraId="6D509DC7" w14:textId="77777777" w:rsidR="00C725E2" w:rsidRDefault="00C725E2" w:rsidP="00342E08">
      <w:r>
        <w:t xml:space="preserve">Den länsövergripande strategin har valt fyra insatsområden att fokusera på och som anses centrala för det fortsatta utvecklingsarbetet med suicidprevention i länet. Dessa är: </w:t>
      </w:r>
    </w:p>
    <w:p w14:paraId="48C1C8FD" w14:textId="77777777" w:rsidR="00C725E2" w:rsidRDefault="00C725E2" w:rsidP="00DA041A">
      <w:pPr>
        <w:pStyle w:val="Liststycke"/>
        <w:numPr>
          <w:ilvl w:val="0"/>
          <w:numId w:val="30"/>
        </w:numPr>
      </w:pPr>
      <w:r>
        <w:t xml:space="preserve">Lokalt arbete med handlingsplaner/styrande dokument för suicidprevention </w:t>
      </w:r>
    </w:p>
    <w:p w14:paraId="4D4868C0" w14:textId="77777777" w:rsidR="00C725E2" w:rsidRDefault="00C725E2" w:rsidP="00DA041A">
      <w:pPr>
        <w:pStyle w:val="Liststycke"/>
        <w:numPr>
          <w:ilvl w:val="0"/>
          <w:numId w:val="30"/>
        </w:numPr>
      </w:pPr>
      <w:r>
        <w:t xml:space="preserve">Samverkan och samordning </w:t>
      </w:r>
    </w:p>
    <w:p w14:paraId="6DE77B98" w14:textId="77777777" w:rsidR="00C725E2" w:rsidRDefault="00C725E2" w:rsidP="00DA041A">
      <w:pPr>
        <w:pStyle w:val="Liststycke"/>
        <w:numPr>
          <w:ilvl w:val="0"/>
          <w:numId w:val="30"/>
        </w:numPr>
      </w:pPr>
      <w:r>
        <w:t xml:space="preserve">Utbildning och kompetenshöjande insatser – ökad kunskap </w:t>
      </w:r>
    </w:p>
    <w:p w14:paraId="647D5AFF" w14:textId="77777777" w:rsidR="00C725E2" w:rsidRPr="00342E08" w:rsidRDefault="00C725E2" w:rsidP="00DA041A">
      <w:pPr>
        <w:pStyle w:val="Liststycke"/>
        <w:numPr>
          <w:ilvl w:val="0"/>
          <w:numId w:val="30"/>
        </w:numPr>
      </w:pPr>
      <w:r>
        <w:t xml:space="preserve">Minimera risker för suicid och suicidförsök </w:t>
      </w:r>
    </w:p>
    <w:p w14:paraId="3818CE51" w14:textId="77777777" w:rsidR="009E5E69" w:rsidRDefault="00C725E2" w:rsidP="00B101A1">
      <w:pPr>
        <w:pStyle w:val="Rubrik2"/>
      </w:pPr>
      <w:bookmarkStart w:id="3" w:name="_Toc134723525"/>
      <w:r>
        <w:t>Vision och syfte</w:t>
      </w:r>
      <w:bookmarkEnd w:id="3"/>
    </w:p>
    <w:p w14:paraId="2AAFBF8F" w14:textId="77777777" w:rsidR="00C725E2" w:rsidRDefault="00C725E2" w:rsidP="00C725E2">
      <w:r>
        <w:t>Kommunens vision för det suicidpreventiva arbetet är de</w:t>
      </w:r>
      <w:r w:rsidR="003D4FB5">
        <w:t>n</w:t>
      </w:r>
      <w:r>
        <w:t>samma som länets och riksdagens: Ingen person ska behöva hamna i en sådan utsatt situation att suic</w:t>
      </w:r>
      <w:r w:rsidR="00B65618">
        <w:t xml:space="preserve">id upplevs som den enda utvägen. </w:t>
      </w:r>
    </w:p>
    <w:p w14:paraId="3354AB64" w14:textId="77777777" w:rsidR="00B65618" w:rsidRDefault="00B65618" w:rsidP="00C725E2">
      <w:r>
        <w:t xml:space="preserve">Det finns ett gemensamt samhällsansvar att förebygga suicid och det är därför viktigt att samordna insatserna och se till att vi alla strävar </w:t>
      </w:r>
      <w:r w:rsidR="003D4FB5">
        <w:t>å</w:t>
      </w:r>
      <w:r>
        <w:t xml:space="preserve">t ett </w:t>
      </w:r>
      <w:r w:rsidR="003D4FB5">
        <w:t xml:space="preserve">samma </w:t>
      </w:r>
      <w:r>
        <w:t xml:space="preserve">håll i denna fråga. </w:t>
      </w:r>
    </w:p>
    <w:p w14:paraId="523FD805" w14:textId="77777777" w:rsidR="00B65618" w:rsidRDefault="00B65618" w:rsidP="00C725E2">
      <w:r>
        <w:t xml:space="preserve">Syftet med handlingsplanen är, precis som för strategin, att stärka det suicidpreventiva arbetet. Den lokala handlingsplanen syfte är att visa hur arbetet kan stärkas inom kommunen. Det är viktigt att påtala här att det suicidpreventiva arbetet inte enbart behöver bli kommunens ansvar. Kommunen ska självklart arbeta med frågan och vara drivande men är beroende av att andra samhällsaktörer också bidrar med sin kunskap och sitt engagemang. </w:t>
      </w:r>
    </w:p>
    <w:p w14:paraId="764F1699" w14:textId="77777777" w:rsidR="00B65618" w:rsidRPr="00C725E2" w:rsidRDefault="00B65618" w:rsidP="00C725E2">
      <w:r>
        <w:t>Även inom kommunen är det viktigt att belysa att denna fråga spänner över hela kommunen och är ett gemensamt ansvar</w:t>
      </w:r>
      <w:r w:rsidR="003D4FB5">
        <w:t>. D</w:t>
      </w:r>
      <w:r>
        <w:t xml:space="preserve">et är inte enkom socialförvaltningens fråga utan samtliga förvaltningar inom kommunen har ett ansvar för det suicidpreventiva arbetet. </w:t>
      </w:r>
    </w:p>
    <w:p w14:paraId="5322E32B" w14:textId="77777777" w:rsidR="009E5E69" w:rsidRDefault="009E5E69" w:rsidP="00B101A1">
      <w:pPr>
        <w:pStyle w:val="Rubrik2"/>
      </w:pPr>
      <w:bookmarkStart w:id="4" w:name="_Toc134723526"/>
      <w:r>
        <w:lastRenderedPageBreak/>
        <w:t>Mål</w:t>
      </w:r>
      <w:bookmarkEnd w:id="4"/>
      <w:r>
        <w:t xml:space="preserve"> </w:t>
      </w:r>
    </w:p>
    <w:p w14:paraId="7C71BE8F" w14:textId="77777777" w:rsidR="00B65618" w:rsidRDefault="00A72E2E" w:rsidP="00B65618">
      <w:r>
        <w:t xml:space="preserve">Det övergripande målet är att minska antalet suicid och suicidförsök inom kommunen. </w:t>
      </w:r>
      <w:r w:rsidR="003D4FB5">
        <w:t>Detta mål kommer dock enbart kunna redovisas som ifall det förekommit suicid eller suicidförsök eller inte i kommunen, inte hur många, på grund av eventuell spårbarhet</w:t>
      </w:r>
      <w:r>
        <w:t xml:space="preserve">. Den länsövergripande strategins övergripande mål är samma och eftersom man valt att ta ner statistiken på regional nivå kommer de kunna mäta om målet lyckas vilket kan bli en indikator även för kommunerna. </w:t>
      </w:r>
    </w:p>
    <w:p w14:paraId="32A88144" w14:textId="77777777" w:rsidR="00A72E2E" w:rsidRDefault="00A72E2E" w:rsidP="00B65618">
      <w:r>
        <w:t xml:space="preserve">Ett </w:t>
      </w:r>
      <w:r w:rsidR="00951AFD">
        <w:t>ytterligare mål med arbetet blir att belysa problematiken och öka förståelsen och kunskapen röran</w:t>
      </w:r>
      <w:r w:rsidR="00DA041A">
        <w:t xml:space="preserve">de suicid och suicidprevention samt att minska stigman kring suicid. </w:t>
      </w:r>
      <w:r w:rsidR="00951AFD">
        <w:t xml:space="preserve">Detta mål kommer mätas genom enkäter eller att vi på annat sätt frågar våra medarbetare och andra </w:t>
      </w:r>
      <w:r w:rsidR="00482391">
        <w:t>om de kän</w:t>
      </w:r>
      <w:r w:rsidR="00951AFD">
        <w:t>n</w:t>
      </w:r>
      <w:r w:rsidR="00482391">
        <w:t>e</w:t>
      </w:r>
      <w:r w:rsidR="00951AFD">
        <w:t xml:space="preserve">r att de fått mer kunskap och större förståelse. </w:t>
      </w:r>
      <w:r w:rsidR="00482391">
        <w:t xml:space="preserve">Eftersom det suicidpreventiva arbetet berör hela kommunen bör vi även kunna se på olika projekt inom kommunen om kunskapen om suicid nått fram. Ett exempel på detta är </w:t>
      </w:r>
      <w:r w:rsidR="00DA041A">
        <w:t xml:space="preserve">att </w:t>
      </w:r>
      <w:r w:rsidR="001E1C90">
        <w:t>det</w:t>
      </w:r>
      <w:r w:rsidR="00482391">
        <w:t xml:space="preserve"> reflektera</w:t>
      </w:r>
      <w:r w:rsidR="001E1C90">
        <w:t xml:space="preserve">s </w:t>
      </w:r>
      <w:r w:rsidR="00482391">
        <w:t xml:space="preserve">över att inte skapa miljöer som kan </w:t>
      </w:r>
      <w:r w:rsidR="003D4FB5">
        <w:t>leda till</w:t>
      </w:r>
      <w:r w:rsidR="00482391">
        <w:t xml:space="preserve"> eller möjliggöra </w:t>
      </w:r>
      <w:r w:rsidR="00DA041A">
        <w:t xml:space="preserve">impulsiva suicidala handlingar </w:t>
      </w:r>
      <w:r w:rsidR="001E1C90">
        <w:t xml:space="preserve">vid </w:t>
      </w:r>
      <w:r w:rsidR="00DA041A">
        <w:t>stadsplaner</w:t>
      </w:r>
      <w:r w:rsidR="001E1C90">
        <w:t xml:space="preserve">ing, ombyggnation </w:t>
      </w:r>
      <w:r w:rsidR="00DA041A">
        <w:t xml:space="preserve">eller </w:t>
      </w:r>
      <w:r w:rsidR="001E1C90">
        <w:t>nybyggnation</w:t>
      </w:r>
      <w:r w:rsidR="00DA041A">
        <w:t>.</w:t>
      </w:r>
    </w:p>
    <w:p w14:paraId="0573D75D" w14:textId="77777777" w:rsidR="00DA041A" w:rsidRDefault="00DA041A" w:rsidP="00B65618"/>
    <w:p w14:paraId="4819AD1A" w14:textId="77777777" w:rsidR="00BC1861" w:rsidRDefault="00BC1861">
      <w:pPr>
        <w:rPr>
          <w:rFonts w:asciiTheme="majorHAnsi" w:hAnsiTheme="majorHAnsi" w:cs="Arial"/>
          <w:b/>
          <w:bCs/>
          <w:color w:val="000000" w:themeColor="text1"/>
          <w:kern w:val="32"/>
          <w:sz w:val="32"/>
          <w:szCs w:val="32"/>
        </w:rPr>
      </w:pPr>
      <w:r>
        <w:br w:type="page"/>
      </w:r>
    </w:p>
    <w:p w14:paraId="1C129FA1" w14:textId="77777777" w:rsidR="00482391" w:rsidRDefault="009E5E69" w:rsidP="00BC1861">
      <w:pPr>
        <w:pStyle w:val="Rubrik1"/>
      </w:pPr>
      <w:bookmarkStart w:id="5" w:name="_Toc134723527"/>
      <w:r>
        <w:lastRenderedPageBreak/>
        <w:t xml:space="preserve">Lokal handlingsplan </w:t>
      </w:r>
      <w:r w:rsidR="00DA041A">
        <w:t xml:space="preserve">för åren </w:t>
      </w:r>
      <w:proofErr w:type="gramStart"/>
      <w:r w:rsidR="00DA041A">
        <w:t>2022-2025</w:t>
      </w:r>
      <w:bookmarkEnd w:id="5"/>
      <w:proofErr w:type="gramEnd"/>
    </w:p>
    <w:p w14:paraId="1182AD85" w14:textId="77777777" w:rsidR="009E5E69" w:rsidRDefault="00482391" w:rsidP="00BB5F3A">
      <w:r>
        <w:t>Den lokala handlingsplanen för Vadstena kommun kommer utgå mycket från det nationella handlingsprogrammet och den länsövergripande strategin. A</w:t>
      </w:r>
      <w:r w:rsidR="00BC1861">
        <w:t xml:space="preserve">ktiviteter kopplade till de fyra insatsområdena som finns i den länsövergripande strategin </w:t>
      </w:r>
      <w:r>
        <w:t xml:space="preserve">kommer utgöra en grund för handlingsplanen. </w:t>
      </w:r>
      <w:r w:rsidR="00BC1861">
        <w:t>Alla</w:t>
      </w:r>
      <w:r w:rsidR="00EC75C0">
        <w:t xml:space="preserve"> aktiviteter ko</w:t>
      </w:r>
      <w:r w:rsidR="00BC1861">
        <w:t>mmer också kunna knytas till något av de strategiska</w:t>
      </w:r>
      <w:r w:rsidR="00DA041A">
        <w:t xml:space="preserve"> åtgärdsområdena som finns i det</w:t>
      </w:r>
      <w:r w:rsidR="00BC1861">
        <w:t xml:space="preserve"> nationella handlingsprogrammet. </w:t>
      </w:r>
    </w:p>
    <w:p w14:paraId="5D478C79" w14:textId="77777777" w:rsidR="00482391" w:rsidRDefault="00482391" w:rsidP="00BC1861">
      <w:pPr>
        <w:pStyle w:val="Rubrik2"/>
      </w:pPr>
      <w:bookmarkStart w:id="6" w:name="_Toc134723528"/>
      <w:r>
        <w:t>Planering</w:t>
      </w:r>
      <w:bookmarkEnd w:id="6"/>
      <w:r>
        <w:t xml:space="preserve"> </w:t>
      </w:r>
    </w:p>
    <w:p w14:paraId="1CE4F0E6" w14:textId="77777777" w:rsidR="00482391" w:rsidRDefault="00482391" w:rsidP="00BB5F3A">
      <w:r>
        <w:t xml:space="preserve">Handlingsplanen </w:t>
      </w:r>
      <w:r w:rsidR="003D4FB5">
        <w:t>har antagits</w:t>
      </w:r>
      <w:r>
        <w:t xml:space="preserve"> av socialnämnden under </w:t>
      </w:r>
      <w:r w:rsidR="00EC75C0">
        <w:t xml:space="preserve">år </w:t>
      </w:r>
      <w:r>
        <w:t>202</w:t>
      </w:r>
      <w:r w:rsidR="001E1C90">
        <w:t>3</w:t>
      </w:r>
      <w:r>
        <w:t xml:space="preserve">. </w:t>
      </w:r>
      <w:r w:rsidR="00EC75C0">
        <w:t>P</w:t>
      </w:r>
      <w:r>
        <w:t xml:space="preserve">lanen kommer </w:t>
      </w:r>
      <w:r w:rsidR="00EC75C0">
        <w:t xml:space="preserve">att </w:t>
      </w:r>
      <w:r>
        <w:t>tas fram av so</w:t>
      </w:r>
      <w:r w:rsidR="00EC75C0">
        <w:t>cialförvaltningen men input kom</w:t>
      </w:r>
      <w:r>
        <w:t>m</w:t>
      </w:r>
      <w:r w:rsidR="00EC75C0">
        <w:t>e</w:t>
      </w:r>
      <w:r w:rsidR="00293D81">
        <w:t>r behöva komma</w:t>
      </w:r>
      <w:r>
        <w:t xml:space="preserve"> från andra förvaltningar och </w:t>
      </w:r>
      <w:r w:rsidR="00EC75C0">
        <w:t>gärna även andra samhällsaktörer. Uppf</w:t>
      </w:r>
      <w:r w:rsidR="00BC1861">
        <w:t xml:space="preserve">öljning av planen ska </w:t>
      </w:r>
      <w:r w:rsidR="00EC75C0">
        <w:t xml:space="preserve">ske en gång om året men planen ska gälla fram till 2025 precis som den länsövergripande strategin. </w:t>
      </w:r>
      <w:r w:rsidR="00BC1861">
        <w:t xml:space="preserve">En slutlig uppföljning görs därför under våren 2026. </w:t>
      </w:r>
    </w:p>
    <w:p w14:paraId="15FA7376" w14:textId="77777777" w:rsidR="006C5978" w:rsidRDefault="00DA155E" w:rsidP="00B101A1">
      <w:pPr>
        <w:pStyle w:val="Rubrik2"/>
      </w:pPr>
      <w:bookmarkStart w:id="7" w:name="_Toc134723529"/>
      <w:r>
        <w:t>Åtaganden</w:t>
      </w:r>
      <w:r w:rsidR="00761403">
        <w:t xml:space="preserve"> utifrån </w:t>
      </w:r>
      <w:r w:rsidR="00A302CF">
        <w:t>de fyra insatsområden som anses centrala för det fortsatta utvecklingsarbetet med suicidprevention i länet</w:t>
      </w:r>
      <w:bookmarkEnd w:id="7"/>
    </w:p>
    <w:p w14:paraId="442C296B" w14:textId="77777777" w:rsidR="00513D09" w:rsidRPr="00513D09" w:rsidRDefault="0064184B" w:rsidP="00B101A1">
      <w:pPr>
        <w:pStyle w:val="Rubrik3"/>
      </w:pPr>
      <w:bookmarkStart w:id="8" w:name="_Toc134723530"/>
      <w:r>
        <w:t xml:space="preserve">Lokalt arbete med handlingsplaner/styrande dokument för suicidprevention </w:t>
      </w:r>
      <w:r w:rsidR="00513D09">
        <w:br/>
      </w:r>
      <w:r w:rsidR="00513D09" w:rsidRPr="00B101A1">
        <w:rPr>
          <w:rFonts w:asciiTheme="minorHAnsi" w:hAnsiTheme="minorHAnsi" w:cstheme="minorBidi"/>
          <w:bCs w:val="0"/>
          <w:szCs w:val="22"/>
        </w:rPr>
        <w:t xml:space="preserve">- </w:t>
      </w:r>
      <w:r w:rsidR="001E1C90">
        <w:rPr>
          <w:rFonts w:asciiTheme="minorHAnsi" w:hAnsiTheme="minorHAnsi" w:cstheme="minorBidi"/>
          <w:bCs w:val="0"/>
          <w:szCs w:val="22"/>
        </w:rPr>
        <w:t xml:space="preserve">Följa upp den kommunala </w:t>
      </w:r>
      <w:r w:rsidR="00513D09" w:rsidRPr="00B101A1">
        <w:rPr>
          <w:rFonts w:asciiTheme="minorHAnsi" w:hAnsiTheme="minorHAnsi" w:cstheme="minorBidi"/>
          <w:bCs w:val="0"/>
          <w:szCs w:val="22"/>
        </w:rPr>
        <w:t>handlingsplan</w:t>
      </w:r>
      <w:r w:rsidR="001E1C90">
        <w:rPr>
          <w:rFonts w:asciiTheme="minorHAnsi" w:hAnsiTheme="minorHAnsi" w:cstheme="minorBidi"/>
          <w:bCs w:val="0"/>
          <w:szCs w:val="22"/>
        </w:rPr>
        <w:t>en varje år med start 2024</w:t>
      </w:r>
      <w:r w:rsidR="00513D09" w:rsidRPr="00B101A1">
        <w:rPr>
          <w:rFonts w:asciiTheme="minorHAnsi" w:hAnsiTheme="minorHAnsi" w:cstheme="minorBidi"/>
          <w:bCs w:val="0"/>
          <w:szCs w:val="22"/>
        </w:rPr>
        <w:br/>
        <w:t>- Se över behovet av andra styrande dokument för suicidprevention</w:t>
      </w:r>
      <w:r w:rsidR="00513D09">
        <w:t xml:space="preserve"> </w:t>
      </w:r>
      <w:r w:rsidR="003D4FB5">
        <w:br/>
        <w:t xml:space="preserve">- </w:t>
      </w:r>
      <w:r w:rsidR="003D4FB5" w:rsidRPr="003D4FB5">
        <w:rPr>
          <w:rFonts w:asciiTheme="minorHAnsi" w:hAnsiTheme="minorHAnsi"/>
        </w:rPr>
        <w:t>Bilda en kommunövergripande arbetsgrupp som ska ta extra ansvar för frågorna och bidra med kunskap ut i sina verksamheter</w:t>
      </w:r>
      <w:bookmarkEnd w:id="8"/>
      <w:r w:rsidR="00B101A1">
        <w:br/>
      </w:r>
    </w:p>
    <w:p w14:paraId="6D3DC682" w14:textId="77777777" w:rsidR="001976E5" w:rsidRPr="001976E5" w:rsidRDefault="0064184B" w:rsidP="00B101A1">
      <w:r w:rsidRPr="00B101A1">
        <w:rPr>
          <w:rFonts w:asciiTheme="majorHAnsi" w:hAnsiTheme="majorHAnsi" w:cs="Arial"/>
          <w:bCs/>
          <w:szCs w:val="26"/>
        </w:rPr>
        <w:t>Samverkan och samordning</w:t>
      </w:r>
      <w:r>
        <w:t xml:space="preserve"> </w:t>
      </w:r>
      <w:r w:rsidR="001976E5">
        <w:br/>
      </w:r>
      <w:r w:rsidR="001976E5" w:rsidRPr="00B101A1">
        <w:t>-</w:t>
      </w:r>
      <w:r w:rsidR="00513D09" w:rsidRPr="00B101A1">
        <w:t xml:space="preserve"> </w:t>
      </w:r>
      <w:r w:rsidR="001976E5" w:rsidRPr="00B101A1">
        <w:t xml:space="preserve">Utveckla arbetet med Tidigt stöd i samverkan </w:t>
      </w:r>
      <w:r w:rsidR="00087721" w:rsidRPr="00B101A1">
        <w:br/>
      </w:r>
      <w:r w:rsidR="00513D09" w:rsidRPr="00B101A1">
        <w:t xml:space="preserve">- </w:t>
      </w:r>
      <w:r w:rsidR="00087721" w:rsidRPr="00B101A1">
        <w:t>Förbättra möjligheten att själv skapa en god psykisk hälsa</w:t>
      </w:r>
      <w:r w:rsidR="00513D09" w:rsidRPr="00B101A1">
        <w:t xml:space="preserve"> genom samverkan med regionen</w:t>
      </w:r>
      <w:r w:rsidR="00087721" w:rsidRPr="00B101A1">
        <w:br/>
      </w:r>
      <w:r w:rsidR="00513D09" w:rsidRPr="00B101A1">
        <w:t xml:space="preserve">- </w:t>
      </w:r>
      <w:proofErr w:type="spellStart"/>
      <w:r w:rsidR="00087721" w:rsidRPr="00B101A1">
        <w:t>Nätverka</w:t>
      </w:r>
      <w:proofErr w:type="spellEnd"/>
      <w:r w:rsidR="00087721" w:rsidRPr="00B101A1">
        <w:t xml:space="preserve"> med organisationer för att delge och inhämta information</w:t>
      </w:r>
      <w:r w:rsidR="00087721">
        <w:t xml:space="preserve"> </w:t>
      </w:r>
      <w:r w:rsidR="00B101A1">
        <w:br/>
      </w:r>
    </w:p>
    <w:p w14:paraId="75F564DB" w14:textId="77777777" w:rsidR="00087721" w:rsidRDefault="0064184B" w:rsidP="00B101A1">
      <w:r w:rsidRPr="00B101A1">
        <w:rPr>
          <w:rFonts w:asciiTheme="majorHAnsi" w:hAnsiTheme="majorHAnsi" w:cs="Arial"/>
          <w:bCs/>
          <w:szCs w:val="26"/>
        </w:rPr>
        <w:t xml:space="preserve">Utbildning och kompetenshöjande insatser – ökad kunskap </w:t>
      </w:r>
      <w:r w:rsidR="00087721" w:rsidRPr="00B101A1">
        <w:rPr>
          <w:rFonts w:asciiTheme="majorHAnsi" w:hAnsiTheme="majorHAnsi" w:cs="Arial"/>
          <w:bCs/>
          <w:szCs w:val="26"/>
        </w:rPr>
        <w:br/>
      </w:r>
      <w:r w:rsidR="00087721" w:rsidRPr="00B101A1">
        <w:t xml:space="preserve">- </w:t>
      </w:r>
      <w:r w:rsidR="008C02C7">
        <w:t xml:space="preserve">Informera </w:t>
      </w:r>
      <w:r w:rsidR="006E05F6" w:rsidRPr="00B101A1">
        <w:t>personer med beroendeproblematik</w:t>
      </w:r>
      <w:r w:rsidR="008C02C7">
        <w:t xml:space="preserve"> om den ökade risken för suicid vid missbruk</w:t>
      </w:r>
      <w:r w:rsidR="006E05F6" w:rsidRPr="00B101A1">
        <w:br/>
        <w:t xml:space="preserve">- </w:t>
      </w:r>
      <w:r w:rsidR="008C02C7">
        <w:t>Skapa ett</w:t>
      </w:r>
      <w:r w:rsidR="00087721" w:rsidRPr="00B101A1">
        <w:t xml:space="preserve"> informationsmaterial att dela ut</w:t>
      </w:r>
      <w:r w:rsidR="006E05F6" w:rsidRPr="00B101A1">
        <w:t xml:space="preserve"> för att minska stigman kring suicid</w:t>
      </w:r>
      <w:r w:rsidR="00087721" w:rsidRPr="00B101A1">
        <w:br/>
      </w:r>
      <w:r w:rsidR="00513D09" w:rsidRPr="00B101A1">
        <w:t xml:space="preserve">- </w:t>
      </w:r>
      <w:r w:rsidR="00087721" w:rsidRPr="00B101A1">
        <w:t>Informera om psykisk hälsa och vad</w:t>
      </w:r>
      <w:r w:rsidR="008C02C7">
        <w:t xml:space="preserve"> varje person</w:t>
      </w:r>
      <w:r w:rsidR="00087721" w:rsidRPr="00B101A1">
        <w:t xml:space="preserve"> själv kan göra för att uppnå detta </w:t>
      </w:r>
      <w:r w:rsidR="00087721" w:rsidRPr="00B101A1">
        <w:br/>
      </w:r>
      <w:r w:rsidR="00513D09" w:rsidRPr="00B101A1">
        <w:t xml:space="preserve">- </w:t>
      </w:r>
      <w:r w:rsidR="00087721" w:rsidRPr="00B101A1">
        <w:t>Sprida kunskap genom utbildningar och föreläsningar</w:t>
      </w:r>
      <w:r w:rsidR="00087721">
        <w:t xml:space="preserve"> </w:t>
      </w:r>
      <w:r w:rsidR="00B101A1">
        <w:br/>
      </w:r>
    </w:p>
    <w:p w14:paraId="622B1AAB" w14:textId="77777777" w:rsidR="00087721" w:rsidRDefault="0064184B" w:rsidP="00B101A1">
      <w:r w:rsidRPr="00B101A1">
        <w:rPr>
          <w:rFonts w:asciiTheme="majorHAnsi" w:hAnsiTheme="majorHAnsi" w:cs="Arial"/>
          <w:bCs/>
          <w:szCs w:val="26"/>
        </w:rPr>
        <w:t>Minimera risker för suicid och suicidförsök</w:t>
      </w:r>
      <w:r>
        <w:t xml:space="preserve"> </w:t>
      </w:r>
      <w:r w:rsidR="001976E5">
        <w:br/>
      </w:r>
      <w:r w:rsidR="001976E5" w:rsidRPr="00B101A1">
        <w:t>-Arbeta med uppsökande verksamh</w:t>
      </w:r>
      <w:r w:rsidR="00DF2018" w:rsidRPr="00B101A1">
        <w:t>et och informera medborgare</w:t>
      </w:r>
      <w:r w:rsidR="001976E5" w:rsidRPr="00B101A1">
        <w:t xml:space="preserve"> hur de kan få hjälp och stöd </w:t>
      </w:r>
      <w:r w:rsidR="001976E5" w:rsidRPr="00B101A1">
        <w:br/>
        <w:t xml:space="preserve">-Öka möjligheten till träffpunkter och social samvaro </w:t>
      </w:r>
      <w:r w:rsidR="001976E5" w:rsidRPr="00B101A1">
        <w:br/>
        <w:t xml:space="preserve">- Få fler personer i egen försörjning </w:t>
      </w:r>
      <w:r w:rsidR="00087721" w:rsidRPr="00B101A1">
        <w:br/>
      </w:r>
      <w:r w:rsidR="00DF2018" w:rsidRPr="00B101A1">
        <w:t xml:space="preserve">- </w:t>
      </w:r>
      <w:r w:rsidR="00087721" w:rsidRPr="00B101A1">
        <w:t xml:space="preserve">Ej skapa miljöer som kan uppmuntra till suicidala handlingar </w:t>
      </w:r>
      <w:r w:rsidR="00DA041A">
        <w:t>vid stad</w:t>
      </w:r>
      <w:r w:rsidR="00DF2018" w:rsidRPr="00B101A1">
        <w:t>splanering</w:t>
      </w:r>
    </w:p>
    <w:p w14:paraId="2AAB0EBA" w14:textId="77777777" w:rsidR="00B101A1" w:rsidRPr="00B101A1" w:rsidRDefault="00B101A1" w:rsidP="00B101A1">
      <w:pPr>
        <w:pStyle w:val="Rubrik2"/>
      </w:pPr>
      <w:bookmarkStart w:id="9" w:name="_Toc134723531"/>
      <w:r>
        <w:lastRenderedPageBreak/>
        <w:t>Aktiviteter kopplade till åtaganden</w:t>
      </w:r>
      <w:bookmarkEnd w:id="9"/>
    </w:p>
    <w:tbl>
      <w:tblPr>
        <w:tblStyle w:val="Tabellrutnt"/>
        <w:tblW w:w="10207" w:type="dxa"/>
        <w:tblInd w:w="-1310" w:type="dxa"/>
        <w:tblLook w:val="04A0" w:firstRow="1" w:lastRow="0" w:firstColumn="1" w:lastColumn="0" w:noHBand="0" w:noVBand="1"/>
      </w:tblPr>
      <w:tblGrid>
        <w:gridCol w:w="2687"/>
        <w:gridCol w:w="2109"/>
        <w:gridCol w:w="2226"/>
        <w:gridCol w:w="2169"/>
        <w:gridCol w:w="1342"/>
      </w:tblGrid>
      <w:tr w:rsidR="006C5978" w14:paraId="6DF28B23" w14:textId="77777777" w:rsidTr="006C5978">
        <w:tc>
          <w:tcPr>
            <w:tcW w:w="2758" w:type="dxa"/>
          </w:tcPr>
          <w:p w14:paraId="7F60D207" w14:textId="77777777" w:rsidR="006C5978" w:rsidRPr="00BC1861" w:rsidRDefault="006C5978" w:rsidP="00BC1861">
            <w:pPr>
              <w:pStyle w:val="Rubrik3"/>
            </w:pPr>
            <w:bookmarkStart w:id="10" w:name="_Toc101983497"/>
            <w:bookmarkStart w:id="11" w:name="_Toc134723532"/>
            <w:r w:rsidRPr="00BC1861">
              <w:rPr>
                <w:sz w:val="24"/>
              </w:rPr>
              <w:t>Insatsområde</w:t>
            </w:r>
            <w:bookmarkEnd w:id="10"/>
            <w:bookmarkEnd w:id="11"/>
          </w:p>
        </w:tc>
        <w:tc>
          <w:tcPr>
            <w:tcW w:w="2040" w:type="dxa"/>
          </w:tcPr>
          <w:p w14:paraId="40665C4A" w14:textId="77777777" w:rsidR="006C5978" w:rsidRPr="006C5978" w:rsidRDefault="006C5978" w:rsidP="006C5978">
            <w:pPr>
              <w:rPr>
                <w:rFonts w:asciiTheme="majorHAnsi" w:hAnsiTheme="majorHAnsi"/>
                <w:sz w:val="24"/>
              </w:rPr>
            </w:pPr>
            <w:r w:rsidRPr="006C5978">
              <w:rPr>
                <w:rFonts w:asciiTheme="majorHAnsi" w:hAnsiTheme="majorHAnsi"/>
                <w:sz w:val="24"/>
              </w:rPr>
              <w:t>Åtagande</w:t>
            </w:r>
          </w:p>
        </w:tc>
        <w:tc>
          <w:tcPr>
            <w:tcW w:w="2226" w:type="dxa"/>
          </w:tcPr>
          <w:p w14:paraId="31EF6591" w14:textId="77777777" w:rsidR="006C5978" w:rsidRPr="006C5978" w:rsidRDefault="006C5978" w:rsidP="00DF2018">
            <w:pPr>
              <w:rPr>
                <w:rFonts w:asciiTheme="majorHAnsi" w:hAnsiTheme="majorHAnsi"/>
                <w:sz w:val="24"/>
              </w:rPr>
            </w:pPr>
            <w:r w:rsidRPr="006C5978">
              <w:rPr>
                <w:rFonts w:asciiTheme="majorHAnsi" w:hAnsiTheme="majorHAnsi"/>
                <w:sz w:val="24"/>
              </w:rPr>
              <w:t>Aktivitet</w:t>
            </w:r>
          </w:p>
        </w:tc>
        <w:tc>
          <w:tcPr>
            <w:tcW w:w="1624" w:type="dxa"/>
          </w:tcPr>
          <w:p w14:paraId="4818279E" w14:textId="77777777" w:rsidR="006C5978" w:rsidRPr="006C5978" w:rsidRDefault="006C5978" w:rsidP="00DF2018">
            <w:pPr>
              <w:rPr>
                <w:rFonts w:asciiTheme="majorHAnsi" w:hAnsiTheme="majorHAnsi"/>
                <w:sz w:val="24"/>
              </w:rPr>
            </w:pPr>
            <w:r w:rsidRPr="006C5978">
              <w:rPr>
                <w:rFonts w:asciiTheme="majorHAnsi" w:hAnsiTheme="majorHAnsi"/>
                <w:sz w:val="24"/>
              </w:rPr>
              <w:t>Ansvarig</w:t>
            </w:r>
          </w:p>
        </w:tc>
        <w:tc>
          <w:tcPr>
            <w:tcW w:w="1559" w:type="dxa"/>
          </w:tcPr>
          <w:p w14:paraId="61B4BE39" w14:textId="77777777" w:rsidR="006C5978" w:rsidRPr="006C5978" w:rsidRDefault="006C5978" w:rsidP="00BC1861">
            <w:pPr>
              <w:pStyle w:val="Rubrik3"/>
            </w:pPr>
            <w:bookmarkStart w:id="12" w:name="_Toc101983498"/>
            <w:bookmarkStart w:id="13" w:name="_Toc134723533"/>
            <w:r w:rsidRPr="006C5978">
              <w:t>Uppföljning</w:t>
            </w:r>
            <w:bookmarkEnd w:id="12"/>
            <w:bookmarkEnd w:id="13"/>
          </w:p>
        </w:tc>
      </w:tr>
      <w:tr w:rsidR="006C5978" w14:paraId="74B08A79" w14:textId="77777777" w:rsidTr="00BC1861">
        <w:tc>
          <w:tcPr>
            <w:tcW w:w="2758" w:type="dxa"/>
            <w:shd w:val="clear" w:color="auto" w:fill="FFD966" w:themeFill="accent4" w:themeFillTint="99"/>
          </w:tcPr>
          <w:p w14:paraId="0CD0B647" w14:textId="77777777" w:rsidR="006C5978" w:rsidRPr="00BC1861" w:rsidRDefault="006C5978" w:rsidP="00BC1861">
            <w:pPr>
              <w:pStyle w:val="Rubrik3"/>
            </w:pPr>
            <w:bookmarkStart w:id="14" w:name="_Toc101983499"/>
            <w:bookmarkStart w:id="15" w:name="_Toc134723534"/>
            <w:r w:rsidRPr="00BC1861">
              <w:t>Lokalt arbete med handlingsplaner/styrande dokument för suicidprevention</w:t>
            </w:r>
            <w:bookmarkEnd w:id="14"/>
            <w:bookmarkEnd w:id="15"/>
          </w:p>
        </w:tc>
        <w:tc>
          <w:tcPr>
            <w:tcW w:w="2040" w:type="dxa"/>
            <w:shd w:val="clear" w:color="auto" w:fill="FFD966" w:themeFill="accent4" w:themeFillTint="99"/>
          </w:tcPr>
          <w:p w14:paraId="3DED7F4F" w14:textId="77777777" w:rsidR="006C5978" w:rsidRDefault="008C02C7" w:rsidP="006C5978">
            <w:r>
              <w:rPr>
                <w:bCs/>
              </w:rPr>
              <w:t xml:space="preserve">Följa upp den kommunala </w:t>
            </w:r>
            <w:r w:rsidRPr="00B101A1">
              <w:t>handlingsplan</w:t>
            </w:r>
            <w:r>
              <w:rPr>
                <w:bCs/>
              </w:rPr>
              <w:t>en varje år med start 2024</w:t>
            </w:r>
            <w:r w:rsidR="006C5978" w:rsidRPr="00513D09">
              <w:br/>
            </w:r>
          </w:p>
        </w:tc>
        <w:tc>
          <w:tcPr>
            <w:tcW w:w="2226" w:type="dxa"/>
            <w:shd w:val="clear" w:color="auto" w:fill="FFD966" w:themeFill="accent4" w:themeFillTint="99"/>
          </w:tcPr>
          <w:p w14:paraId="5B39D868" w14:textId="77777777" w:rsidR="006C5978" w:rsidRDefault="008C02C7" w:rsidP="00DF2018">
            <w:r>
              <w:t>Följa upp handlingsplanen 2024, 2025 och slutligen 2026</w:t>
            </w:r>
          </w:p>
        </w:tc>
        <w:tc>
          <w:tcPr>
            <w:tcW w:w="1624" w:type="dxa"/>
            <w:shd w:val="clear" w:color="auto" w:fill="FFD966" w:themeFill="accent4" w:themeFillTint="99"/>
          </w:tcPr>
          <w:p w14:paraId="552FFE66" w14:textId="77777777" w:rsidR="006C5978" w:rsidRDefault="006C5978" w:rsidP="00DF2018">
            <w:r>
              <w:t>Socialchef</w:t>
            </w:r>
          </w:p>
        </w:tc>
        <w:tc>
          <w:tcPr>
            <w:tcW w:w="1559" w:type="dxa"/>
            <w:shd w:val="clear" w:color="auto" w:fill="FFD966" w:themeFill="accent4" w:themeFillTint="99"/>
          </w:tcPr>
          <w:p w14:paraId="2D3F691F" w14:textId="77777777" w:rsidR="006C5978" w:rsidRDefault="006C5978" w:rsidP="00BC1861">
            <w:pPr>
              <w:pStyle w:val="Rubrik3"/>
            </w:pPr>
          </w:p>
        </w:tc>
      </w:tr>
      <w:tr w:rsidR="006C5978" w14:paraId="01DBDFB7" w14:textId="77777777" w:rsidTr="00BC1861">
        <w:tc>
          <w:tcPr>
            <w:tcW w:w="2758" w:type="dxa"/>
            <w:shd w:val="clear" w:color="auto" w:fill="FFD966" w:themeFill="accent4" w:themeFillTint="99"/>
          </w:tcPr>
          <w:p w14:paraId="33BD3759" w14:textId="77777777" w:rsidR="006C5978" w:rsidRDefault="006C5978" w:rsidP="00BC1861">
            <w:pPr>
              <w:pStyle w:val="Rubrik3"/>
            </w:pPr>
          </w:p>
        </w:tc>
        <w:tc>
          <w:tcPr>
            <w:tcW w:w="2040" w:type="dxa"/>
            <w:shd w:val="clear" w:color="auto" w:fill="FFD966" w:themeFill="accent4" w:themeFillTint="99"/>
          </w:tcPr>
          <w:p w14:paraId="7D0120AD" w14:textId="77777777" w:rsidR="006C5978" w:rsidRDefault="006C5978" w:rsidP="006C5978">
            <w:r w:rsidRPr="00513D09">
              <w:t>Se över behovet av andra styrande dokument för suicidprevention</w:t>
            </w:r>
          </w:p>
        </w:tc>
        <w:tc>
          <w:tcPr>
            <w:tcW w:w="2226" w:type="dxa"/>
            <w:shd w:val="clear" w:color="auto" w:fill="FFD966" w:themeFill="accent4" w:themeFillTint="99"/>
          </w:tcPr>
          <w:p w14:paraId="2F4F9AC3" w14:textId="77777777" w:rsidR="006C5978" w:rsidRDefault="006C5978" w:rsidP="00DF2018">
            <w:r>
              <w:t>Kartlägga behovet</w:t>
            </w:r>
          </w:p>
          <w:p w14:paraId="1BF105E1" w14:textId="77777777" w:rsidR="006C5978" w:rsidRDefault="006C5978" w:rsidP="00DF2018"/>
          <w:p w14:paraId="087B56D1" w14:textId="77777777" w:rsidR="006C5978" w:rsidRPr="00DF2018" w:rsidRDefault="006C5978" w:rsidP="00DF2018">
            <w:r>
              <w:t>Skapa styrande dokument</w:t>
            </w:r>
          </w:p>
        </w:tc>
        <w:tc>
          <w:tcPr>
            <w:tcW w:w="1624" w:type="dxa"/>
            <w:shd w:val="clear" w:color="auto" w:fill="FFD966" w:themeFill="accent4" w:themeFillTint="99"/>
          </w:tcPr>
          <w:p w14:paraId="7EBE4DBD" w14:textId="77777777" w:rsidR="006C5978" w:rsidRDefault="006C5978" w:rsidP="00DF2018">
            <w:r>
              <w:t>SAS</w:t>
            </w:r>
          </w:p>
          <w:p w14:paraId="65B9463E" w14:textId="77777777" w:rsidR="006C5978" w:rsidRDefault="006C5978" w:rsidP="00DF2018"/>
          <w:p w14:paraId="0FC898A9" w14:textId="77777777" w:rsidR="006C5978" w:rsidRPr="00DF2018" w:rsidRDefault="006C5978" w:rsidP="00DF2018">
            <w:r>
              <w:t>Socialchef och SAS</w:t>
            </w:r>
          </w:p>
        </w:tc>
        <w:tc>
          <w:tcPr>
            <w:tcW w:w="1559" w:type="dxa"/>
            <w:shd w:val="clear" w:color="auto" w:fill="FFD966" w:themeFill="accent4" w:themeFillTint="99"/>
          </w:tcPr>
          <w:p w14:paraId="1D954099" w14:textId="77777777" w:rsidR="006C5978" w:rsidRDefault="006C5978" w:rsidP="00BC1861">
            <w:pPr>
              <w:pStyle w:val="Rubrik3"/>
            </w:pPr>
          </w:p>
        </w:tc>
      </w:tr>
      <w:tr w:rsidR="003D4FB5" w14:paraId="2F01DE2E" w14:textId="77777777" w:rsidTr="00BC1861">
        <w:tc>
          <w:tcPr>
            <w:tcW w:w="2758" w:type="dxa"/>
            <w:shd w:val="clear" w:color="auto" w:fill="FFD966" w:themeFill="accent4" w:themeFillTint="99"/>
          </w:tcPr>
          <w:p w14:paraId="6B221072" w14:textId="77777777" w:rsidR="003D4FB5" w:rsidRDefault="003D4FB5" w:rsidP="00BC1861">
            <w:pPr>
              <w:pStyle w:val="Rubrik3"/>
            </w:pPr>
          </w:p>
        </w:tc>
        <w:tc>
          <w:tcPr>
            <w:tcW w:w="2040" w:type="dxa"/>
            <w:shd w:val="clear" w:color="auto" w:fill="FFD966" w:themeFill="accent4" w:themeFillTint="99"/>
          </w:tcPr>
          <w:p w14:paraId="14DDE2A0" w14:textId="77777777" w:rsidR="003D4FB5" w:rsidRPr="00513D09" w:rsidRDefault="003D4FB5" w:rsidP="006C5978">
            <w:r w:rsidRPr="003D4FB5">
              <w:t>Bilda en kommunövergripande arbetsgrupp som ska ta extra ansvar för frågorna och bidra med kunskap ut i sina verksamheter</w:t>
            </w:r>
          </w:p>
        </w:tc>
        <w:tc>
          <w:tcPr>
            <w:tcW w:w="2226" w:type="dxa"/>
            <w:shd w:val="clear" w:color="auto" w:fill="FFD966" w:themeFill="accent4" w:themeFillTint="99"/>
          </w:tcPr>
          <w:p w14:paraId="1F4BCC40" w14:textId="77777777" w:rsidR="003D4FB5" w:rsidRDefault="003D4FB5" w:rsidP="00DF2018">
            <w:r>
              <w:t>Bilda en arbetsgrupp</w:t>
            </w:r>
          </w:p>
        </w:tc>
        <w:tc>
          <w:tcPr>
            <w:tcW w:w="1624" w:type="dxa"/>
            <w:shd w:val="clear" w:color="auto" w:fill="FFD966" w:themeFill="accent4" w:themeFillTint="99"/>
          </w:tcPr>
          <w:p w14:paraId="39E7689A" w14:textId="77777777" w:rsidR="003D4FB5" w:rsidRDefault="003D4FB5" w:rsidP="00DF2018">
            <w:r>
              <w:t>SAS och utredare på kommunstyrelsen</w:t>
            </w:r>
          </w:p>
        </w:tc>
        <w:tc>
          <w:tcPr>
            <w:tcW w:w="1559" w:type="dxa"/>
            <w:shd w:val="clear" w:color="auto" w:fill="FFD966" w:themeFill="accent4" w:themeFillTint="99"/>
          </w:tcPr>
          <w:p w14:paraId="7DA49C01" w14:textId="77777777" w:rsidR="003D4FB5" w:rsidRDefault="003D4FB5" w:rsidP="00BC1861">
            <w:pPr>
              <w:pStyle w:val="Rubrik3"/>
            </w:pPr>
          </w:p>
        </w:tc>
      </w:tr>
      <w:tr w:rsidR="006C5978" w14:paraId="3C7CF44D" w14:textId="77777777" w:rsidTr="00BC1861">
        <w:tc>
          <w:tcPr>
            <w:tcW w:w="2758" w:type="dxa"/>
            <w:shd w:val="clear" w:color="auto" w:fill="F8A560" w:themeFill="accent3" w:themeFillTint="99"/>
          </w:tcPr>
          <w:p w14:paraId="75B56273" w14:textId="77777777" w:rsidR="006C5978" w:rsidRDefault="006C5978" w:rsidP="00BC1861">
            <w:pPr>
              <w:pStyle w:val="Rubrik3"/>
            </w:pPr>
            <w:bookmarkStart w:id="16" w:name="_Toc101983500"/>
            <w:bookmarkStart w:id="17" w:name="_Toc134723535"/>
            <w:r w:rsidRPr="00513D09">
              <w:t>Samverkan och samordning</w:t>
            </w:r>
            <w:bookmarkEnd w:id="16"/>
            <w:bookmarkEnd w:id="17"/>
          </w:p>
        </w:tc>
        <w:tc>
          <w:tcPr>
            <w:tcW w:w="2040" w:type="dxa"/>
            <w:shd w:val="clear" w:color="auto" w:fill="F8A560" w:themeFill="accent3" w:themeFillTint="99"/>
          </w:tcPr>
          <w:p w14:paraId="4A8ECA84" w14:textId="77777777" w:rsidR="006C5978" w:rsidRDefault="006C5978" w:rsidP="00DF2018">
            <w:r w:rsidRPr="00DF2018">
              <w:t xml:space="preserve">Utveckla arbetet med Tidigt stöd i samverkan </w:t>
            </w:r>
          </w:p>
          <w:p w14:paraId="62FC03CA" w14:textId="77777777" w:rsidR="006C5978" w:rsidRDefault="006C5978" w:rsidP="00DF2018"/>
        </w:tc>
        <w:tc>
          <w:tcPr>
            <w:tcW w:w="2226" w:type="dxa"/>
            <w:shd w:val="clear" w:color="auto" w:fill="F8A560" w:themeFill="accent3" w:themeFillTint="99"/>
          </w:tcPr>
          <w:p w14:paraId="792A546A" w14:textId="77777777" w:rsidR="006C5978" w:rsidRDefault="006C5978" w:rsidP="006C5978">
            <w:pPr>
              <w:pStyle w:val="Liststycke"/>
              <w:ind w:left="0"/>
            </w:pPr>
            <w:r>
              <w:t>Omstart av projektet ”Tidigt stöd i samverkan”</w:t>
            </w:r>
          </w:p>
        </w:tc>
        <w:tc>
          <w:tcPr>
            <w:tcW w:w="1624" w:type="dxa"/>
            <w:shd w:val="clear" w:color="auto" w:fill="F8A560" w:themeFill="accent3" w:themeFillTint="99"/>
          </w:tcPr>
          <w:p w14:paraId="67F56642" w14:textId="77777777" w:rsidR="006C5978" w:rsidRDefault="006C5978" w:rsidP="006C5978">
            <w:pPr>
              <w:pStyle w:val="Liststycke"/>
              <w:ind w:left="0"/>
            </w:pPr>
            <w:r>
              <w:t xml:space="preserve">Socialchef och bildningschef </w:t>
            </w:r>
          </w:p>
        </w:tc>
        <w:tc>
          <w:tcPr>
            <w:tcW w:w="1559" w:type="dxa"/>
            <w:shd w:val="clear" w:color="auto" w:fill="F8A560" w:themeFill="accent3" w:themeFillTint="99"/>
          </w:tcPr>
          <w:p w14:paraId="4C60E6A4" w14:textId="77777777" w:rsidR="006C5978" w:rsidRDefault="006C5978" w:rsidP="00BC1861">
            <w:pPr>
              <w:pStyle w:val="Rubrik3"/>
            </w:pPr>
          </w:p>
        </w:tc>
      </w:tr>
      <w:tr w:rsidR="006C5978" w14:paraId="56323706" w14:textId="77777777" w:rsidTr="00BC1861">
        <w:tc>
          <w:tcPr>
            <w:tcW w:w="2758" w:type="dxa"/>
            <w:shd w:val="clear" w:color="auto" w:fill="F8A560" w:themeFill="accent3" w:themeFillTint="99"/>
          </w:tcPr>
          <w:p w14:paraId="20B4F5D5" w14:textId="77777777" w:rsidR="006C5978" w:rsidRDefault="006C5978" w:rsidP="00BC1861">
            <w:pPr>
              <w:pStyle w:val="Rubrik3"/>
            </w:pPr>
          </w:p>
        </w:tc>
        <w:tc>
          <w:tcPr>
            <w:tcW w:w="2040" w:type="dxa"/>
            <w:shd w:val="clear" w:color="auto" w:fill="F8A560" w:themeFill="accent3" w:themeFillTint="99"/>
          </w:tcPr>
          <w:p w14:paraId="5947A745" w14:textId="77777777" w:rsidR="006C5978" w:rsidRDefault="006C5978" w:rsidP="00DF2018">
            <w:r>
              <w:t>Förbättra möjligheten att själv skapa en god psykisk hälsa genom samverkan med regionen</w:t>
            </w:r>
          </w:p>
        </w:tc>
        <w:tc>
          <w:tcPr>
            <w:tcW w:w="2226" w:type="dxa"/>
            <w:shd w:val="clear" w:color="auto" w:fill="F8A560" w:themeFill="accent3" w:themeFillTint="99"/>
          </w:tcPr>
          <w:p w14:paraId="2CE8F96E" w14:textId="77777777" w:rsidR="006C5978" w:rsidRDefault="006C5978" w:rsidP="006C5978">
            <w:pPr>
              <w:pStyle w:val="Liststycke"/>
              <w:ind w:left="0"/>
            </w:pPr>
            <w:r>
              <w:t>Utveckla ABC-konceptet för god psykisk hälsa och samarbetet med Regionen</w:t>
            </w:r>
          </w:p>
        </w:tc>
        <w:tc>
          <w:tcPr>
            <w:tcW w:w="1624" w:type="dxa"/>
            <w:shd w:val="clear" w:color="auto" w:fill="F8A560" w:themeFill="accent3" w:themeFillTint="99"/>
          </w:tcPr>
          <w:p w14:paraId="00B5B201" w14:textId="77777777" w:rsidR="006C5978" w:rsidRDefault="006C5978" w:rsidP="006E05F6">
            <w:pPr>
              <w:pStyle w:val="Liststycke"/>
              <w:ind w:left="0"/>
            </w:pPr>
            <w:r>
              <w:t xml:space="preserve">SAS </w:t>
            </w:r>
          </w:p>
        </w:tc>
        <w:tc>
          <w:tcPr>
            <w:tcW w:w="1559" w:type="dxa"/>
            <w:shd w:val="clear" w:color="auto" w:fill="F8A560" w:themeFill="accent3" w:themeFillTint="99"/>
          </w:tcPr>
          <w:p w14:paraId="557A76F3" w14:textId="77777777" w:rsidR="006C5978" w:rsidRDefault="006C5978" w:rsidP="00BC1861">
            <w:pPr>
              <w:pStyle w:val="Rubrik3"/>
            </w:pPr>
          </w:p>
        </w:tc>
      </w:tr>
      <w:tr w:rsidR="006C5978" w14:paraId="21DA638D" w14:textId="77777777" w:rsidTr="00BC1861">
        <w:tc>
          <w:tcPr>
            <w:tcW w:w="2758" w:type="dxa"/>
            <w:shd w:val="clear" w:color="auto" w:fill="F8A560" w:themeFill="accent3" w:themeFillTint="99"/>
          </w:tcPr>
          <w:p w14:paraId="5F75B1F3" w14:textId="77777777" w:rsidR="006C5978" w:rsidRDefault="006C5978" w:rsidP="00BC1861">
            <w:pPr>
              <w:pStyle w:val="Rubrik3"/>
            </w:pPr>
          </w:p>
        </w:tc>
        <w:tc>
          <w:tcPr>
            <w:tcW w:w="2040" w:type="dxa"/>
            <w:shd w:val="clear" w:color="auto" w:fill="F8A560" w:themeFill="accent3" w:themeFillTint="99"/>
          </w:tcPr>
          <w:p w14:paraId="4138B023" w14:textId="77777777" w:rsidR="006C5978" w:rsidRDefault="006C5978" w:rsidP="00DF2018">
            <w:proofErr w:type="spellStart"/>
            <w:r>
              <w:t>Nätverka</w:t>
            </w:r>
            <w:proofErr w:type="spellEnd"/>
            <w:r>
              <w:t xml:space="preserve"> med organisationer för att delge och inhämta information.  </w:t>
            </w:r>
          </w:p>
        </w:tc>
        <w:tc>
          <w:tcPr>
            <w:tcW w:w="2226" w:type="dxa"/>
            <w:shd w:val="clear" w:color="auto" w:fill="F8A560" w:themeFill="accent3" w:themeFillTint="99"/>
          </w:tcPr>
          <w:p w14:paraId="36CA0808" w14:textId="77777777" w:rsidR="006C5978" w:rsidRDefault="006C5978" w:rsidP="006C5978">
            <w:pPr>
              <w:pStyle w:val="Liststycke"/>
              <w:ind w:left="0"/>
            </w:pPr>
            <w:r>
              <w:t xml:space="preserve">Skapa en ”bank” med organisationer som arbetar med frågan och informera om dem via kommunens webbplats och genom andra kanaler. </w:t>
            </w:r>
          </w:p>
          <w:p w14:paraId="7FA2E229" w14:textId="77777777" w:rsidR="006C5978" w:rsidRDefault="006C5978" w:rsidP="006C5978">
            <w:pPr>
              <w:pStyle w:val="Liststycke"/>
              <w:ind w:left="0"/>
            </w:pPr>
          </w:p>
          <w:p w14:paraId="26CB3522" w14:textId="77777777" w:rsidR="006C5978" w:rsidRDefault="006C5978" w:rsidP="006C5978">
            <w:pPr>
              <w:pStyle w:val="Liststycke"/>
              <w:ind w:left="0"/>
            </w:pPr>
            <w:r>
              <w:t>Skapa nätverk mellan kommunen och organisationer inom området.</w:t>
            </w:r>
          </w:p>
        </w:tc>
        <w:tc>
          <w:tcPr>
            <w:tcW w:w="1624" w:type="dxa"/>
            <w:shd w:val="clear" w:color="auto" w:fill="F8A560" w:themeFill="accent3" w:themeFillTint="99"/>
          </w:tcPr>
          <w:p w14:paraId="5CC2251A" w14:textId="77777777" w:rsidR="006C5978" w:rsidRDefault="00AD606E" w:rsidP="006C5978">
            <w:pPr>
              <w:pStyle w:val="Liststycke"/>
              <w:ind w:left="0"/>
            </w:pPr>
            <w:r>
              <w:t>Kommunövergripande gruppen</w:t>
            </w:r>
          </w:p>
          <w:p w14:paraId="1F1648CA" w14:textId="77777777" w:rsidR="006C5978" w:rsidRDefault="006C5978" w:rsidP="006C5978">
            <w:pPr>
              <w:pStyle w:val="Liststycke"/>
              <w:ind w:left="0"/>
            </w:pPr>
          </w:p>
          <w:p w14:paraId="34F327E7" w14:textId="77777777" w:rsidR="006C5978" w:rsidRDefault="006C5978" w:rsidP="006C5978">
            <w:pPr>
              <w:pStyle w:val="Liststycke"/>
              <w:ind w:left="0"/>
            </w:pPr>
          </w:p>
          <w:p w14:paraId="6F4E9D6F" w14:textId="77777777" w:rsidR="006C5978" w:rsidRDefault="006C5978" w:rsidP="006C5978">
            <w:pPr>
              <w:pStyle w:val="Liststycke"/>
              <w:ind w:left="0"/>
            </w:pPr>
          </w:p>
          <w:p w14:paraId="35FAA755" w14:textId="77777777" w:rsidR="006C5978" w:rsidRDefault="006C5978" w:rsidP="006C5978">
            <w:pPr>
              <w:pStyle w:val="Liststycke"/>
              <w:ind w:left="0"/>
            </w:pPr>
          </w:p>
          <w:p w14:paraId="6BF23308" w14:textId="77777777" w:rsidR="006C5978" w:rsidRDefault="006C5978" w:rsidP="006C5978">
            <w:pPr>
              <w:pStyle w:val="Liststycke"/>
              <w:ind w:left="0"/>
            </w:pPr>
          </w:p>
          <w:p w14:paraId="459C9ADD" w14:textId="77777777" w:rsidR="006C5978" w:rsidRDefault="006C5978" w:rsidP="006C5978">
            <w:pPr>
              <w:pStyle w:val="Liststycke"/>
              <w:ind w:left="0"/>
            </w:pPr>
          </w:p>
          <w:p w14:paraId="23EDEBED" w14:textId="77777777" w:rsidR="00FE6615" w:rsidRDefault="00FE6615" w:rsidP="006C5978">
            <w:pPr>
              <w:pStyle w:val="Liststycke"/>
              <w:ind w:left="0"/>
            </w:pPr>
          </w:p>
          <w:p w14:paraId="79809C31" w14:textId="77777777" w:rsidR="00AD606E" w:rsidRDefault="00AD606E" w:rsidP="00AD606E">
            <w:pPr>
              <w:pStyle w:val="Liststycke"/>
              <w:ind w:left="0"/>
            </w:pPr>
            <w:r>
              <w:t>Kommunövergripande gruppen</w:t>
            </w:r>
          </w:p>
          <w:p w14:paraId="55F4ED60" w14:textId="77777777" w:rsidR="006C5978" w:rsidRDefault="006C5978" w:rsidP="006C5978">
            <w:pPr>
              <w:pStyle w:val="Liststycke"/>
              <w:ind w:left="0"/>
            </w:pPr>
          </w:p>
        </w:tc>
        <w:tc>
          <w:tcPr>
            <w:tcW w:w="1559" w:type="dxa"/>
            <w:shd w:val="clear" w:color="auto" w:fill="F8A560" w:themeFill="accent3" w:themeFillTint="99"/>
          </w:tcPr>
          <w:p w14:paraId="3043532B" w14:textId="77777777" w:rsidR="006C5978" w:rsidRDefault="006C5978" w:rsidP="00BC1861">
            <w:pPr>
              <w:pStyle w:val="Rubrik3"/>
            </w:pPr>
          </w:p>
        </w:tc>
      </w:tr>
      <w:tr w:rsidR="006C5978" w14:paraId="5D34CA44" w14:textId="77777777" w:rsidTr="00BC1861">
        <w:tc>
          <w:tcPr>
            <w:tcW w:w="2758" w:type="dxa"/>
            <w:shd w:val="clear" w:color="auto" w:fill="FFD966" w:themeFill="accent4" w:themeFillTint="99"/>
          </w:tcPr>
          <w:p w14:paraId="5229E446" w14:textId="77777777" w:rsidR="006C5978" w:rsidRDefault="006C5978" w:rsidP="00BC1861">
            <w:pPr>
              <w:pStyle w:val="Rubrik3"/>
            </w:pPr>
            <w:bookmarkStart w:id="18" w:name="_Toc101983501"/>
            <w:bookmarkStart w:id="19" w:name="_Toc134723536"/>
            <w:r w:rsidRPr="00513D09">
              <w:t>Utbildning och kompetenshöjande insatser – ökad kunskap</w:t>
            </w:r>
            <w:bookmarkEnd w:id="18"/>
            <w:bookmarkEnd w:id="19"/>
            <w:r w:rsidRPr="00513D09">
              <w:t xml:space="preserve"> </w:t>
            </w:r>
            <w:r w:rsidRPr="00513D09">
              <w:br/>
            </w:r>
          </w:p>
        </w:tc>
        <w:tc>
          <w:tcPr>
            <w:tcW w:w="2040" w:type="dxa"/>
            <w:shd w:val="clear" w:color="auto" w:fill="FFD966" w:themeFill="accent4" w:themeFillTint="99"/>
          </w:tcPr>
          <w:p w14:paraId="2C273948" w14:textId="77777777" w:rsidR="006C5978" w:rsidRDefault="008C02C7" w:rsidP="006C5978">
            <w:r>
              <w:t xml:space="preserve">Informera </w:t>
            </w:r>
            <w:r w:rsidRPr="00B101A1">
              <w:t>personer med beroendeproblematik</w:t>
            </w:r>
            <w:r>
              <w:t xml:space="preserve"> om den ökade risken för suicid vid missbruk</w:t>
            </w:r>
          </w:p>
        </w:tc>
        <w:tc>
          <w:tcPr>
            <w:tcW w:w="2226" w:type="dxa"/>
            <w:shd w:val="clear" w:color="auto" w:fill="FFD966" w:themeFill="accent4" w:themeFillTint="99"/>
          </w:tcPr>
          <w:p w14:paraId="77CD4F8D" w14:textId="77777777" w:rsidR="006C5978" w:rsidRDefault="006C5978" w:rsidP="006C5978">
            <w:pPr>
              <w:pStyle w:val="Liststycke"/>
              <w:ind w:left="0"/>
            </w:pPr>
            <w:r>
              <w:t>Skapa informationsbroschyrer</w:t>
            </w:r>
          </w:p>
          <w:p w14:paraId="1A71D09B" w14:textId="77777777" w:rsidR="006C5978" w:rsidRDefault="006C5978" w:rsidP="006C5978">
            <w:pPr>
              <w:pStyle w:val="Liststycke"/>
              <w:ind w:left="0"/>
            </w:pPr>
          </w:p>
          <w:p w14:paraId="1B5C91DE" w14:textId="77777777" w:rsidR="006C5978" w:rsidRDefault="006C5978" w:rsidP="006C5978">
            <w:pPr>
              <w:pStyle w:val="Liststycke"/>
              <w:ind w:left="0"/>
            </w:pPr>
            <w:r>
              <w:t xml:space="preserve">Lämna ut broschyren till personer med beroendeproblematik </w:t>
            </w:r>
          </w:p>
        </w:tc>
        <w:tc>
          <w:tcPr>
            <w:tcW w:w="1624" w:type="dxa"/>
            <w:shd w:val="clear" w:color="auto" w:fill="FFD966" w:themeFill="accent4" w:themeFillTint="99"/>
          </w:tcPr>
          <w:p w14:paraId="4954B708" w14:textId="77777777" w:rsidR="006C5978" w:rsidRDefault="006C5978" w:rsidP="006C5978">
            <w:pPr>
              <w:pStyle w:val="Liststycke"/>
              <w:ind w:left="0"/>
            </w:pPr>
          </w:p>
          <w:p w14:paraId="51FE8F63" w14:textId="77777777" w:rsidR="006C5978" w:rsidRDefault="006C5978" w:rsidP="006C5978">
            <w:pPr>
              <w:pStyle w:val="Liststycke"/>
              <w:ind w:left="0"/>
            </w:pPr>
            <w:r>
              <w:t>SAS</w:t>
            </w:r>
            <w:r w:rsidR="00AD606E">
              <w:t>/utredare KS</w:t>
            </w:r>
          </w:p>
          <w:p w14:paraId="2DCFAEDE" w14:textId="77777777" w:rsidR="006C5978" w:rsidRDefault="006C5978" w:rsidP="006C5978">
            <w:pPr>
              <w:pStyle w:val="Liststycke"/>
              <w:ind w:left="0"/>
            </w:pPr>
          </w:p>
          <w:p w14:paraId="137455B0" w14:textId="77777777" w:rsidR="006C5978" w:rsidRDefault="008C02C7" w:rsidP="006C5978">
            <w:pPr>
              <w:pStyle w:val="Liststycke"/>
              <w:ind w:left="0"/>
            </w:pPr>
            <w:r>
              <w:t>Enhetschef</w:t>
            </w:r>
            <w:r w:rsidR="006C5978">
              <w:t xml:space="preserve"> vuxengrupp</w:t>
            </w:r>
            <w:r>
              <w:t xml:space="preserve"> samt enhetschef </w:t>
            </w:r>
            <w:proofErr w:type="spellStart"/>
            <w:r>
              <w:t>Råd&amp;Stöd</w:t>
            </w:r>
            <w:proofErr w:type="spellEnd"/>
          </w:p>
        </w:tc>
        <w:tc>
          <w:tcPr>
            <w:tcW w:w="1559" w:type="dxa"/>
            <w:shd w:val="clear" w:color="auto" w:fill="FFD966" w:themeFill="accent4" w:themeFillTint="99"/>
          </w:tcPr>
          <w:p w14:paraId="71080F03" w14:textId="77777777" w:rsidR="006C5978" w:rsidRDefault="006C5978" w:rsidP="00BC1861">
            <w:pPr>
              <w:pStyle w:val="Rubrik3"/>
            </w:pPr>
          </w:p>
        </w:tc>
      </w:tr>
      <w:tr w:rsidR="006C5978" w14:paraId="29932941" w14:textId="77777777" w:rsidTr="00BC1861">
        <w:tc>
          <w:tcPr>
            <w:tcW w:w="2758" w:type="dxa"/>
            <w:shd w:val="clear" w:color="auto" w:fill="FFD966" w:themeFill="accent4" w:themeFillTint="99"/>
          </w:tcPr>
          <w:p w14:paraId="4D408D5C" w14:textId="77777777" w:rsidR="006C5978" w:rsidRPr="00513D09" w:rsidRDefault="006C5978" w:rsidP="00BC1861">
            <w:pPr>
              <w:pStyle w:val="Rubrik3"/>
            </w:pPr>
          </w:p>
        </w:tc>
        <w:tc>
          <w:tcPr>
            <w:tcW w:w="2040" w:type="dxa"/>
            <w:shd w:val="clear" w:color="auto" w:fill="FFD966" w:themeFill="accent4" w:themeFillTint="99"/>
          </w:tcPr>
          <w:p w14:paraId="407BE986" w14:textId="77777777" w:rsidR="006C5978" w:rsidRDefault="008C02C7" w:rsidP="006E05F6">
            <w:r>
              <w:rPr>
                <w:bCs/>
              </w:rPr>
              <w:t xml:space="preserve">Skapa </w:t>
            </w:r>
            <w:r w:rsidR="006C5978" w:rsidRPr="006E05F6">
              <w:rPr>
                <w:bCs/>
              </w:rPr>
              <w:t>informationsmaterial att dela ut</w:t>
            </w:r>
            <w:r w:rsidR="006C5978">
              <w:rPr>
                <w:bCs/>
              </w:rPr>
              <w:t xml:space="preserve"> för att minska stigman kring </w:t>
            </w:r>
            <w:r w:rsidR="006C5978">
              <w:rPr>
                <w:bCs/>
              </w:rPr>
              <w:lastRenderedPageBreak/>
              <w:t>suicid</w:t>
            </w:r>
          </w:p>
        </w:tc>
        <w:tc>
          <w:tcPr>
            <w:tcW w:w="2226" w:type="dxa"/>
            <w:shd w:val="clear" w:color="auto" w:fill="FFD966" w:themeFill="accent4" w:themeFillTint="99"/>
          </w:tcPr>
          <w:p w14:paraId="6CBA911E" w14:textId="77777777" w:rsidR="006C5978" w:rsidRDefault="006C5978" w:rsidP="006C5978">
            <w:pPr>
              <w:pStyle w:val="Liststycke"/>
              <w:ind w:left="0"/>
            </w:pPr>
            <w:r>
              <w:lastRenderedPageBreak/>
              <w:t>Ta fram en broschyr med information och börja dela ut</w:t>
            </w:r>
          </w:p>
        </w:tc>
        <w:tc>
          <w:tcPr>
            <w:tcW w:w="1624" w:type="dxa"/>
            <w:shd w:val="clear" w:color="auto" w:fill="FFD966" w:themeFill="accent4" w:themeFillTint="99"/>
          </w:tcPr>
          <w:p w14:paraId="4C5E2B20" w14:textId="77777777" w:rsidR="00AD606E" w:rsidRDefault="00AD606E" w:rsidP="00AD606E">
            <w:pPr>
              <w:pStyle w:val="Liststycke"/>
              <w:ind w:left="0"/>
            </w:pPr>
            <w:r>
              <w:t>Kommunövergripande gruppen</w:t>
            </w:r>
          </w:p>
          <w:p w14:paraId="53A954F3" w14:textId="77777777" w:rsidR="006C5978" w:rsidRDefault="006C5978" w:rsidP="006C5978">
            <w:pPr>
              <w:pStyle w:val="Liststycke"/>
              <w:ind w:left="0"/>
            </w:pPr>
          </w:p>
        </w:tc>
        <w:tc>
          <w:tcPr>
            <w:tcW w:w="1559" w:type="dxa"/>
            <w:shd w:val="clear" w:color="auto" w:fill="FFD966" w:themeFill="accent4" w:themeFillTint="99"/>
          </w:tcPr>
          <w:p w14:paraId="222CBE74" w14:textId="77777777" w:rsidR="006C5978" w:rsidRDefault="006C5978" w:rsidP="00BC1861">
            <w:pPr>
              <w:pStyle w:val="Rubrik3"/>
            </w:pPr>
          </w:p>
        </w:tc>
      </w:tr>
      <w:tr w:rsidR="006C5978" w14:paraId="6871FAED" w14:textId="77777777" w:rsidTr="00BC1861">
        <w:tc>
          <w:tcPr>
            <w:tcW w:w="2758" w:type="dxa"/>
            <w:shd w:val="clear" w:color="auto" w:fill="FFD966" w:themeFill="accent4" w:themeFillTint="99"/>
          </w:tcPr>
          <w:p w14:paraId="0DA27689" w14:textId="77777777" w:rsidR="006C5978" w:rsidRPr="00513D09" w:rsidRDefault="006C5978" w:rsidP="00BC1861">
            <w:pPr>
              <w:pStyle w:val="Rubrik3"/>
            </w:pPr>
          </w:p>
        </w:tc>
        <w:tc>
          <w:tcPr>
            <w:tcW w:w="2040" w:type="dxa"/>
            <w:shd w:val="clear" w:color="auto" w:fill="FFD966" w:themeFill="accent4" w:themeFillTint="99"/>
          </w:tcPr>
          <w:p w14:paraId="2CAA2A08" w14:textId="77777777" w:rsidR="006C5978" w:rsidRDefault="006C5978" w:rsidP="006C5978">
            <w:r>
              <w:t xml:space="preserve">Informera om psykisk hälsa och vad </w:t>
            </w:r>
            <w:r w:rsidR="008C02C7">
              <w:t>varje person själ</w:t>
            </w:r>
            <w:r>
              <w:t xml:space="preserve">v kan göra för att uppnå detta </w:t>
            </w:r>
            <w:r>
              <w:br/>
            </w:r>
          </w:p>
        </w:tc>
        <w:tc>
          <w:tcPr>
            <w:tcW w:w="2226" w:type="dxa"/>
            <w:shd w:val="clear" w:color="auto" w:fill="FFD966" w:themeFill="accent4" w:themeFillTint="99"/>
          </w:tcPr>
          <w:p w14:paraId="171B3A98" w14:textId="77777777" w:rsidR="006C5978" w:rsidRDefault="006C5978" w:rsidP="006C5978">
            <w:pPr>
              <w:pStyle w:val="Liststycke"/>
              <w:ind w:left="0"/>
            </w:pPr>
            <w:r>
              <w:t>Inspirera vårdpersonal till att prata om ämnet</w:t>
            </w:r>
          </w:p>
          <w:p w14:paraId="0AA389DA" w14:textId="77777777" w:rsidR="006C5978" w:rsidRDefault="006C5978" w:rsidP="006C5978">
            <w:pPr>
              <w:pStyle w:val="Liststycke"/>
              <w:ind w:left="0"/>
            </w:pPr>
          </w:p>
          <w:p w14:paraId="3EEC1F40" w14:textId="77777777" w:rsidR="006C5978" w:rsidRDefault="006C5978" w:rsidP="006C5978">
            <w:pPr>
              <w:pStyle w:val="Liststycke"/>
              <w:ind w:left="0"/>
            </w:pPr>
            <w:r>
              <w:t>Hänvisa till information på webben</w:t>
            </w:r>
          </w:p>
        </w:tc>
        <w:tc>
          <w:tcPr>
            <w:tcW w:w="1624" w:type="dxa"/>
            <w:shd w:val="clear" w:color="auto" w:fill="FFD966" w:themeFill="accent4" w:themeFillTint="99"/>
          </w:tcPr>
          <w:p w14:paraId="0377B6CA" w14:textId="77777777" w:rsidR="006C5978" w:rsidRDefault="006C5978" w:rsidP="006C5978">
            <w:pPr>
              <w:pStyle w:val="Liststycke"/>
              <w:ind w:left="0"/>
            </w:pPr>
            <w:r>
              <w:t>SAS/MAS</w:t>
            </w:r>
          </w:p>
          <w:p w14:paraId="22AC2360" w14:textId="77777777" w:rsidR="006C5978" w:rsidRDefault="006C5978" w:rsidP="006C5978">
            <w:pPr>
              <w:pStyle w:val="Liststycke"/>
              <w:ind w:left="0"/>
            </w:pPr>
          </w:p>
          <w:p w14:paraId="40D5D1FF" w14:textId="77777777" w:rsidR="006C5978" w:rsidRDefault="006C5978" w:rsidP="006C5978">
            <w:pPr>
              <w:pStyle w:val="Liststycke"/>
              <w:ind w:left="0"/>
            </w:pPr>
          </w:p>
          <w:p w14:paraId="65E5FF59" w14:textId="77777777" w:rsidR="006C5978" w:rsidRDefault="006C5978" w:rsidP="006C5978">
            <w:pPr>
              <w:pStyle w:val="Liststycke"/>
              <w:ind w:left="0"/>
            </w:pPr>
            <w:r>
              <w:t>SAS/MAS</w:t>
            </w:r>
          </w:p>
        </w:tc>
        <w:tc>
          <w:tcPr>
            <w:tcW w:w="1559" w:type="dxa"/>
            <w:shd w:val="clear" w:color="auto" w:fill="FFD966" w:themeFill="accent4" w:themeFillTint="99"/>
          </w:tcPr>
          <w:p w14:paraId="4381DFC2" w14:textId="77777777" w:rsidR="006C5978" w:rsidRDefault="006C5978" w:rsidP="00BC1861">
            <w:pPr>
              <w:pStyle w:val="Rubrik3"/>
            </w:pPr>
          </w:p>
        </w:tc>
      </w:tr>
      <w:tr w:rsidR="006C5978" w14:paraId="322B5F13" w14:textId="77777777" w:rsidTr="00BC1861">
        <w:tc>
          <w:tcPr>
            <w:tcW w:w="2758" w:type="dxa"/>
            <w:shd w:val="clear" w:color="auto" w:fill="FFD966" w:themeFill="accent4" w:themeFillTint="99"/>
          </w:tcPr>
          <w:p w14:paraId="77B4540D" w14:textId="77777777" w:rsidR="006C5978" w:rsidRPr="00513D09" w:rsidRDefault="006C5978" w:rsidP="00BC1861">
            <w:pPr>
              <w:pStyle w:val="Rubrik3"/>
            </w:pPr>
          </w:p>
        </w:tc>
        <w:tc>
          <w:tcPr>
            <w:tcW w:w="2040" w:type="dxa"/>
            <w:shd w:val="clear" w:color="auto" w:fill="FFD966" w:themeFill="accent4" w:themeFillTint="99"/>
          </w:tcPr>
          <w:p w14:paraId="5C095D86" w14:textId="77777777" w:rsidR="006C5978" w:rsidRDefault="006C5978" w:rsidP="006C5978">
            <w:r>
              <w:t xml:space="preserve">Sprida kunskap genom utbildningar och föreläsningar </w:t>
            </w:r>
          </w:p>
        </w:tc>
        <w:tc>
          <w:tcPr>
            <w:tcW w:w="2226" w:type="dxa"/>
            <w:shd w:val="clear" w:color="auto" w:fill="FFD966" w:themeFill="accent4" w:themeFillTint="99"/>
          </w:tcPr>
          <w:p w14:paraId="6E55BF9C" w14:textId="77777777" w:rsidR="006C5978" w:rsidRDefault="006C5978" w:rsidP="006C5978">
            <w:pPr>
              <w:pStyle w:val="Liststycke"/>
              <w:ind w:left="0"/>
            </w:pPr>
            <w:r>
              <w:t xml:space="preserve">Skapa en utbildningsplan </w:t>
            </w:r>
          </w:p>
          <w:p w14:paraId="6AA4AD05" w14:textId="77777777" w:rsidR="006C5978" w:rsidRDefault="006C5978" w:rsidP="006C5978">
            <w:pPr>
              <w:pStyle w:val="Liststycke"/>
              <w:ind w:left="0"/>
            </w:pPr>
          </w:p>
          <w:p w14:paraId="4A8E81A4" w14:textId="77777777" w:rsidR="006C5978" w:rsidRDefault="006C5978" w:rsidP="006C5978">
            <w:pPr>
              <w:pStyle w:val="Liststycke"/>
              <w:ind w:left="0"/>
            </w:pPr>
            <w:r>
              <w:t>Utforska utbudet av utbildningar inom ämnet</w:t>
            </w:r>
          </w:p>
          <w:p w14:paraId="58104ED6" w14:textId="77777777" w:rsidR="006C5978" w:rsidRDefault="006C5978" w:rsidP="006C5978">
            <w:pPr>
              <w:pStyle w:val="Liststycke"/>
              <w:ind w:left="0"/>
            </w:pPr>
          </w:p>
          <w:p w14:paraId="04AD54EB" w14:textId="77777777" w:rsidR="006C5978" w:rsidRDefault="006C5978" w:rsidP="006C5978">
            <w:pPr>
              <w:pStyle w:val="Liststycke"/>
              <w:ind w:left="0"/>
            </w:pPr>
            <w:r>
              <w:t xml:space="preserve">Erbjuda </w:t>
            </w:r>
            <w:proofErr w:type="gramStart"/>
            <w:r>
              <w:t>personal utbildningar</w:t>
            </w:r>
            <w:proofErr w:type="gramEnd"/>
            <w:r>
              <w:t xml:space="preserve"> enligt utbildningsplanen</w:t>
            </w:r>
          </w:p>
        </w:tc>
        <w:tc>
          <w:tcPr>
            <w:tcW w:w="1624" w:type="dxa"/>
            <w:shd w:val="clear" w:color="auto" w:fill="FFD966" w:themeFill="accent4" w:themeFillTint="99"/>
          </w:tcPr>
          <w:p w14:paraId="089F6170" w14:textId="77777777" w:rsidR="006C5978" w:rsidRDefault="00AD606E" w:rsidP="006C5978">
            <w:pPr>
              <w:pStyle w:val="Liststycke"/>
              <w:ind w:left="0"/>
            </w:pPr>
            <w:r>
              <w:t>Kommunövergripande gruppen</w:t>
            </w:r>
          </w:p>
          <w:p w14:paraId="6569C3A7" w14:textId="77777777" w:rsidR="006C5978" w:rsidRDefault="006C5978" w:rsidP="006C5978">
            <w:pPr>
              <w:pStyle w:val="Liststycke"/>
              <w:ind w:left="0"/>
            </w:pPr>
          </w:p>
          <w:p w14:paraId="2583BFD3" w14:textId="77777777" w:rsidR="006C5978" w:rsidRDefault="006C5978" w:rsidP="006C5978">
            <w:pPr>
              <w:pStyle w:val="Liststycke"/>
              <w:ind w:left="0"/>
            </w:pPr>
          </w:p>
          <w:p w14:paraId="4A62D98B" w14:textId="77777777" w:rsidR="006C5978" w:rsidRDefault="00AD606E" w:rsidP="006C5978">
            <w:pPr>
              <w:pStyle w:val="Liststycke"/>
              <w:ind w:left="0"/>
            </w:pPr>
            <w:r>
              <w:t>SAS/utredare KS</w:t>
            </w:r>
          </w:p>
          <w:p w14:paraId="4D4085CF" w14:textId="77777777" w:rsidR="006C5978" w:rsidRDefault="006C5978" w:rsidP="006C5978">
            <w:pPr>
              <w:pStyle w:val="Liststycke"/>
              <w:ind w:left="0"/>
            </w:pPr>
          </w:p>
          <w:p w14:paraId="3F5A27A6" w14:textId="77777777" w:rsidR="006C5978" w:rsidRDefault="006C5978" w:rsidP="006C5978">
            <w:pPr>
              <w:pStyle w:val="Liststycke"/>
              <w:ind w:left="0"/>
            </w:pPr>
          </w:p>
          <w:p w14:paraId="00AFCFCB" w14:textId="77777777" w:rsidR="006C5978" w:rsidRDefault="006C5978" w:rsidP="006C5978">
            <w:pPr>
              <w:pStyle w:val="Liststycke"/>
              <w:ind w:left="0"/>
            </w:pPr>
          </w:p>
          <w:p w14:paraId="73C352F8" w14:textId="77777777" w:rsidR="006C5978" w:rsidRDefault="00AD606E" w:rsidP="006C5978">
            <w:pPr>
              <w:pStyle w:val="Liststycke"/>
              <w:ind w:left="0"/>
            </w:pPr>
            <w:r>
              <w:t>Kommunövergripande gruppen</w:t>
            </w:r>
          </w:p>
        </w:tc>
        <w:tc>
          <w:tcPr>
            <w:tcW w:w="1559" w:type="dxa"/>
            <w:shd w:val="clear" w:color="auto" w:fill="FFD966" w:themeFill="accent4" w:themeFillTint="99"/>
          </w:tcPr>
          <w:p w14:paraId="2752E517" w14:textId="77777777" w:rsidR="006C5978" w:rsidRDefault="006C5978" w:rsidP="00BC1861">
            <w:pPr>
              <w:pStyle w:val="Rubrik3"/>
            </w:pPr>
          </w:p>
        </w:tc>
      </w:tr>
      <w:tr w:rsidR="006C5978" w14:paraId="67115009" w14:textId="77777777" w:rsidTr="00BC1861">
        <w:tc>
          <w:tcPr>
            <w:tcW w:w="2758" w:type="dxa"/>
            <w:shd w:val="clear" w:color="auto" w:fill="F8A560" w:themeFill="accent3" w:themeFillTint="99"/>
          </w:tcPr>
          <w:p w14:paraId="44EB2CD3" w14:textId="77777777" w:rsidR="006C5978" w:rsidRPr="00513D09" w:rsidRDefault="006C5978" w:rsidP="00BC1861">
            <w:pPr>
              <w:pStyle w:val="Rubrik3"/>
            </w:pPr>
            <w:bookmarkStart w:id="20" w:name="_Toc101983502"/>
            <w:bookmarkStart w:id="21" w:name="_Toc134723537"/>
            <w:r w:rsidRPr="00DF2018">
              <w:t>Minimera risker för suicid och suicidförsök</w:t>
            </w:r>
            <w:bookmarkEnd w:id="20"/>
            <w:bookmarkEnd w:id="21"/>
          </w:p>
        </w:tc>
        <w:tc>
          <w:tcPr>
            <w:tcW w:w="2040" w:type="dxa"/>
            <w:shd w:val="clear" w:color="auto" w:fill="F8A560" w:themeFill="accent3" w:themeFillTint="99"/>
          </w:tcPr>
          <w:p w14:paraId="0D237B17" w14:textId="77777777" w:rsidR="006C5978" w:rsidRDefault="006C5978" w:rsidP="006C5978">
            <w:r w:rsidRPr="00087721">
              <w:rPr>
                <w:bCs/>
              </w:rPr>
              <w:t>Arbeta med uppsökande verksamh</w:t>
            </w:r>
            <w:r>
              <w:rPr>
                <w:bCs/>
              </w:rPr>
              <w:t>et och informera medborgare</w:t>
            </w:r>
            <w:r w:rsidRPr="00087721">
              <w:rPr>
                <w:bCs/>
              </w:rPr>
              <w:t xml:space="preserve"> hur de kan få hjälp och stö</w:t>
            </w:r>
            <w:r>
              <w:rPr>
                <w:bCs/>
              </w:rPr>
              <w:t>d</w:t>
            </w:r>
          </w:p>
        </w:tc>
        <w:tc>
          <w:tcPr>
            <w:tcW w:w="2226" w:type="dxa"/>
            <w:shd w:val="clear" w:color="auto" w:fill="F8A560" w:themeFill="accent3" w:themeFillTint="99"/>
          </w:tcPr>
          <w:p w14:paraId="2535CC11" w14:textId="77777777" w:rsidR="006C5978" w:rsidRDefault="006C5978" w:rsidP="006C5978">
            <w:pPr>
              <w:pStyle w:val="Liststycke"/>
              <w:ind w:left="0"/>
            </w:pPr>
            <w:r>
              <w:t>Utveckla uppsökande verksamhet</w:t>
            </w:r>
          </w:p>
          <w:p w14:paraId="1BE2702F" w14:textId="77777777" w:rsidR="006C5978" w:rsidRDefault="006C5978" w:rsidP="006C5978">
            <w:pPr>
              <w:pStyle w:val="Liststycke"/>
              <w:ind w:left="0"/>
            </w:pPr>
          </w:p>
          <w:p w14:paraId="58F683E7" w14:textId="77777777" w:rsidR="006C5978" w:rsidRDefault="006C5978" w:rsidP="006C5978">
            <w:pPr>
              <w:pStyle w:val="Liststycke"/>
              <w:ind w:left="0"/>
            </w:pPr>
            <w:r>
              <w:t>Ta fram stödmaterial som personal kan dela ut vid behov</w:t>
            </w:r>
          </w:p>
        </w:tc>
        <w:tc>
          <w:tcPr>
            <w:tcW w:w="1624" w:type="dxa"/>
            <w:shd w:val="clear" w:color="auto" w:fill="F8A560" w:themeFill="accent3" w:themeFillTint="99"/>
          </w:tcPr>
          <w:p w14:paraId="042F240A" w14:textId="77777777" w:rsidR="006C5978" w:rsidRDefault="006C5978" w:rsidP="006C5978">
            <w:pPr>
              <w:pStyle w:val="Liststycke"/>
              <w:ind w:left="0"/>
            </w:pPr>
            <w:r>
              <w:t>Socialchef</w:t>
            </w:r>
          </w:p>
          <w:p w14:paraId="1F86556C" w14:textId="77777777" w:rsidR="006C5978" w:rsidRDefault="006C5978" w:rsidP="006C5978">
            <w:pPr>
              <w:pStyle w:val="Liststycke"/>
              <w:ind w:left="0"/>
            </w:pPr>
          </w:p>
          <w:p w14:paraId="7F87D624" w14:textId="77777777" w:rsidR="006C5978" w:rsidRDefault="006C5978" w:rsidP="006C5978">
            <w:pPr>
              <w:pStyle w:val="Liststycke"/>
              <w:ind w:left="0"/>
            </w:pPr>
          </w:p>
          <w:p w14:paraId="192F0EFA" w14:textId="77777777" w:rsidR="006C5978" w:rsidRDefault="006C5978" w:rsidP="006C5978">
            <w:pPr>
              <w:pStyle w:val="Liststycke"/>
              <w:ind w:left="0"/>
            </w:pPr>
            <w:r>
              <w:t>SAS</w:t>
            </w:r>
          </w:p>
        </w:tc>
        <w:tc>
          <w:tcPr>
            <w:tcW w:w="1559" w:type="dxa"/>
            <w:shd w:val="clear" w:color="auto" w:fill="F8A560" w:themeFill="accent3" w:themeFillTint="99"/>
          </w:tcPr>
          <w:p w14:paraId="3D5E55E0" w14:textId="77777777" w:rsidR="006C5978" w:rsidRDefault="006C5978" w:rsidP="00BC1861">
            <w:pPr>
              <w:pStyle w:val="Rubrik3"/>
            </w:pPr>
          </w:p>
        </w:tc>
      </w:tr>
      <w:tr w:rsidR="006C5978" w14:paraId="4C511C67" w14:textId="77777777" w:rsidTr="00BC1861">
        <w:tc>
          <w:tcPr>
            <w:tcW w:w="2758" w:type="dxa"/>
            <w:shd w:val="clear" w:color="auto" w:fill="F8A560" w:themeFill="accent3" w:themeFillTint="99"/>
          </w:tcPr>
          <w:p w14:paraId="1E38450F" w14:textId="77777777" w:rsidR="006C5978" w:rsidRPr="00DF2018" w:rsidRDefault="006C5978" w:rsidP="00BC1861">
            <w:pPr>
              <w:pStyle w:val="Rubrik3"/>
            </w:pPr>
          </w:p>
        </w:tc>
        <w:tc>
          <w:tcPr>
            <w:tcW w:w="2040" w:type="dxa"/>
            <w:shd w:val="clear" w:color="auto" w:fill="F8A560" w:themeFill="accent3" w:themeFillTint="99"/>
          </w:tcPr>
          <w:p w14:paraId="6FBE177B" w14:textId="77777777" w:rsidR="006C5978" w:rsidRDefault="006C5978" w:rsidP="006C5978">
            <w:r w:rsidRPr="00087721">
              <w:rPr>
                <w:bCs/>
              </w:rPr>
              <w:t>Öka möjligheten till träffpunkter och social samvaro</w:t>
            </w:r>
          </w:p>
        </w:tc>
        <w:tc>
          <w:tcPr>
            <w:tcW w:w="2226" w:type="dxa"/>
            <w:shd w:val="clear" w:color="auto" w:fill="F8A560" w:themeFill="accent3" w:themeFillTint="99"/>
          </w:tcPr>
          <w:p w14:paraId="6A97AB03" w14:textId="77777777" w:rsidR="006C5978" w:rsidRDefault="006C5978" w:rsidP="006C5978">
            <w:pPr>
              <w:pStyle w:val="Liststycke"/>
              <w:ind w:left="0"/>
            </w:pPr>
            <w:r>
              <w:t>Utveckla träffpunkterna</w:t>
            </w:r>
          </w:p>
          <w:p w14:paraId="5788907E" w14:textId="77777777" w:rsidR="006C5978" w:rsidRDefault="006C5978" w:rsidP="006C5978">
            <w:pPr>
              <w:pStyle w:val="Liststycke"/>
              <w:ind w:left="0"/>
            </w:pPr>
          </w:p>
          <w:p w14:paraId="2D1C1C06" w14:textId="77777777" w:rsidR="006C5978" w:rsidRDefault="006C5978" w:rsidP="006C5978">
            <w:pPr>
              <w:pStyle w:val="Liststycke"/>
              <w:ind w:left="0"/>
            </w:pPr>
            <w:r>
              <w:t>Skapa träffpunkter för fler åldersgrupper</w:t>
            </w:r>
          </w:p>
        </w:tc>
        <w:tc>
          <w:tcPr>
            <w:tcW w:w="1624" w:type="dxa"/>
            <w:shd w:val="clear" w:color="auto" w:fill="F8A560" w:themeFill="accent3" w:themeFillTint="99"/>
          </w:tcPr>
          <w:p w14:paraId="2A6BDB63" w14:textId="77777777" w:rsidR="006C5978" w:rsidRDefault="006C5978" w:rsidP="006C5978">
            <w:pPr>
              <w:pStyle w:val="Liststycke"/>
              <w:ind w:left="0"/>
            </w:pPr>
            <w:r>
              <w:t>Ansvarig enhetschef</w:t>
            </w:r>
          </w:p>
          <w:p w14:paraId="06CC2A34" w14:textId="77777777" w:rsidR="006C5978" w:rsidRDefault="006C5978" w:rsidP="006C5978">
            <w:pPr>
              <w:pStyle w:val="Liststycke"/>
              <w:ind w:left="0"/>
            </w:pPr>
          </w:p>
          <w:p w14:paraId="617BBA12" w14:textId="77777777" w:rsidR="00AD606E" w:rsidRDefault="00AD606E" w:rsidP="006C5978">
            <w:pPr>
              <w:pStyle w:val="Liststycke"/>
              <w:ind w:left="0"/>
            </w:pPr>
          </w:p>
          <w:p w14:paraId="629E32AF" w14:textId="77777777" w:rsidR="006C5978" w:rsidRDefault="006C5978" w:rsidP="006C5978">
            <w:pPr>
              <w:pStyle w:val="Liststycke"/>
              <w:ind w:left="0"/>
            </w:pPr>
            <w:r>
              <w:t>Socialchef</w:t>
            </w:r>
          </w:p>
        </w:tc>
        <w:tc>
          <w:tcPr>
            <w:tcW w:w="1559" w:type="dxa"/>
            <w:shd w:val="clear" w:color="auto" w:fill="F8A560" w:themeFill="accent3" w:themeFillTint="99"/>
          </w:tcPr>
          <w:p w14:paraId="6A0B3DDC" w14:textId="77777777" w:rsidR="006C5978" w:rsidRDefault="006C5978" w:rsidP="00BC1861">
            <w:pPr>
              <w:pStyle w:val="Rubrik3"/>
            </w:pPr>
          </w:p>
        </w:tc>
      </w:tr>
      <w:tr w:rsidR="006C5978" w14:paraId="762DFAA3" w14:textId="77777777" w:rsidTr="00BC1861">
        <w:tc>
          <w:tcPr>
            <w:tcW w:w="2758" w:type="dxa"/>
            <w:shd w:val="clear" w:color="auto" w:fill="F8A560" w:themeFill="accent3" w:themeFillTint="99"/>
          </w:tcPr>
          <w:p w14:paraId="5EBB8271" w14:textId="77777777" w:rsidR="006C5978" w:rsidRPr="00DF2018" w:rsidRDefault="006C5978" w:rsidP="00BC1861">
            <w:pPr>
              <w:pStyle w:val="Rubrik3"/>
            </w:pPr>
          </w:p>
        </w:tc>
        <w:tc>
          <w:tcPr>
            <w:tcW w:w="2040" w:type="dxa"/>
            <w:shd w:val="clear" w:color="auto" w:fill="F8A560" w:themeFill="accent3" w:themeFillTint="99"/>
          </w:tcPr>
          <w:p w14:paraId="5A881FE3" w14:textId="77777777" w:rsidR="006C5978" w:rsidRDefault="006C5978" w:rsidP="006C5978">
            <w:r w:rsidRPr="00087721">
              <w:rPr>
                <w:bCs/>
              </w:rPr>
              <w:t>Få fler personer i egen försörjning</w:t>
            </w:r>
          </w:p>
        </w:tc>
        <w:tc>
          <w:tcPr>
            <w:tcW w:w="2226" w:type="dxa"/>
            <w:shd w:val="clear" w:color="auto" w:fill="F8A560" w:themeFill="accent3" w:themeFillTint="99"/>
          </w:tcPr>
          <w:p w14:paraId="333C2474" w14:textId="77777777" w:rsidR="006C5978" w:rsidRDefault="006C5978" w:rsidP="006C5978">
            <w:pPr>
              <w:pStyle w:val="Liststycke"/>
              <w:ind w:left="0"/>
            </w:pPr>
            <w:r>
              <w:t>Skapa en tätare dialog mellan IFO</w:t>
            </w:r>
            <w:r w:rsidR="008C02C7">
              <w:t xml:space="preserve"> oc</w:t>
            </w:r>
            <w:r w:rsidR="00AD606E">
              <w:t>h</w:t>
            </w:r>
            <w:r w:rsidR="008C02C7">
              <w:t xml:space="preserve"> VI</w:t>
            </w:r>
            <w:r w:rsidR="00AD606E">
              <w:t>A</w:t>
            </w:r>
          </w:p>
        </w:tc>
        <w:tc>
          <w:tcPr>
            <w:tcW w:w="1624" w:type="dxa"/>
            <w:shd w:val="clear" w:color="auto" w:fill="F8A560" w:themeFill="accent3" w:themeFillTint="99"/>
          </w:tcPr>
          <w:p w14:paraId="254F3994" w14:textId="77777777" w:rsidR="006C5978" w:rsidRDefault="008C02C7" w:rsidP="006C5978">
            <w:pPr>
              <w:pStyle w:val="Liststycke"/>
              <w:ind w:left="0"/>
            </w:pPr>
            <w:r>
              <w:t>Enhetschef Vuxenenheten samt enhetschef VIA</w:t>
            </w:r>
          </w:p>
        </w:tc>
        <w:tc>
          <w:tcPr>
            <w:tcW w:w="1559" w:type="dxa"/>
            <w:shd w:val="clear" w:color="auto" w:fill="F8A560" w:themeFill="accent3" w:themeFillTint="99"/>
          </w:tcPr>
          <w:p w14:paraId="6B60A886" w14:textId="77777777" w:rsidR="006C5978" w:rsidRDefault="006C5978" w:rsidP="00BC1861">
            <w:pPr>
              <w:pStyle w:val="Rubrik3"/>
            </w:pPr>
          </w:p>
        </w:tc>
      </w:tr>
      <w:tr w:rsidR="006C5978" w14:paraId="70FA91E1" w14:textId="77777777" w:rsidTr="00BC1861">
        <w:tc>
          <w:tcPr>
            <w:tcW w:w="2758" w:type="dxa"/>
            <w:shd w:val="clear" w:color="auto" w:fill="F8A560" w:themeFill="accent3" w:themeFillTint="99"/>
          </w:tcPr>
          <w:p w14:paraId="5CF53706" w14:textId="77777777" w:rsidR="006C5978" w:rsidRPr="00DF2018" w:rsidRDefault="006C5978" w:rsidP="00BC1861">
            <w:pPr>
              <w:pStyle w:val="Rubrik3"/>
            </w:pPr>
          </w:p>
        </w:tc>
        <w:tc>
          <w:tcPr>
            <w:tcW w:w="2040" w:type="dxa"/>
            <w:shd w:val="clear" w:color="auto" w:fill="F8A560" w:themeFill="accent3" w:themeFillTint="99"/>
          </w:tcPr>
          <w:p w14:paraId="464CCC1A" w14:textId="77777777" w:rsidR="006C5978" w:rsidRDefault="006C5978" w:rsidP="006C5978">
            <w:r>
              <w:t>Ej skapa miljöer som kan uppmuntra till suicidala handlingar vid sta</w:t>
            </w:r>
            <w:r w:rsidR="00AD606E">
              <w:t>d</w:t>
            </w:r>
            <w:r>
              <w:t>splanering</w:t>
            </w:r>
          </w:p>
        </w:tc>
        <w:tc>
          <w:tcPr>
            <w:tcW w:w="2226" w:type="dxa"/>
            <w:shd w:val="clear" w:color="auto" w:fill="F8A560" w:themeFill="accent3" w:themeFillTint="99"/>
          </w:tcPr>
          <w:p w14:paraId="0B3EE301" w14:textId="77777777" w:rsidR="006C5978" w:rsidRDefault="006C5978" w:rsidP="006C5978">
            <w:pPr>
              <w:pStyle w:val="Liststycke"/>
              <w:ind w:left="0"/>
            </w:pPr>
            <w:r>
              <w:t xml:space="preserve">Utbilda samhällsbyggnads-förvaltningen i frågan </w:t>
            </w:r>
          </w:p>
          <w:p w14:paraId="069763E0" w14:textId="77777777" w:rsidR="006C5978" w:rsidRDefault="006C5978" w:rsidP="006C5978">
            <w:pPr>
              <w:pStyle w:val="Liststycke"/>
              <w:ind w:left="0"/>
            </w:pPr>
          </w:p>
          <w:p w14:paraId="78DF38ED" w14:textId="77777777" w:rsidR="006C5978" w:rsidRDefault="006C5978" w:rsidP="006C5978">
            <w:pPr>
              <w:pStyle w:val="Liststycke"/>
              <w:ind w:left="0"/>
            </w:pPr>
            <w:r>
              <w:t xml:space="preserve">Utse en kontaktperson som har med kunskap inom området som de kan kontakta vid frågor </w:t>
            </w:r>
          </w:p>
        </w:tc>
        <w:tc>
          <w:tcPr>
            <w:tcW w:w="1624" w:type="dxa"/>
            <w:shd w:val="clear" w:color="auto" w:fill="F8A560" w:themeFill="accent3" w:themeFillTint="99"/>
          </w:tcPr>
          <w:p w14:paraId="2697D0EA" w14:textId="77777777" w:rsidR="006C5978" w:rsidRDefault="00AD606E" w:rsidP="006C5978">
            <w:pPr>
              <w:pStyle w:val="Liststycke"/>
              <w:ind w:left="0"/>
            </w:pPr>
            <w:r>
              <w:t>Kommunövergripande gruppen</w:t>
            </w:r>
          </w:p>
          <w:p w14:paraId="29365B61" w14:textId="77777777" w:rsidR="006C5978" w:rsidRDefault="006C5978" w:rsidP="006C5978">
            <w:pPr>
              <w:pStyle w:val="Liststycke"/>
              <w:ind w:left="0"/>
            </w:pPr>
          </w:p>
          <w:p w14:paraId="255C5ED3" w14:textId="77777777" w:rsidR="006C5978" w:rsidRDefault="006C5978" w:rsidP="006C5978">
            <w:pPr>
              <w:pStyle w:val="Liststycke"/>
              <w:ind w:left="0"/>
            </w:pPr>
          </w:p>
          <w:p w14:paraId="63AE7C2C" w14:textId="77777777" w:rsidR="006C5978" w:rsidRDefault="00AD606E" w:rsidP="006C5978">
            <w:pPr>
              <w:pStyle w:val="Liststycke"/>
              <w:ind w:left="0"/>
            </w:pPr>
            <w:r>
              <w:t>Samtliga förvaltningschefer</w:t>
            </w:r>
          </w:p>
        </w:tc>
        <w:tc>
          <w:tcPr>
            <w:tcW w:w="1559" w:type="dxa"/>
            <w:shd w:val="clear" w:color="auto" w:fill="F8A560" w:themeFill="accent3" w:themeFillTint="99"/>
          </w:tcPr>
          <w:p w14:paraId="37DE94AD" w14:textId="77777777" w:rsidR="006C5978" w:rsidRDefault="006C5978" w:rsidP="00BC1861">
            <w:pPr>
              <w:pStyle w:val="Rubrik3"/>
            </w:pPr>
          </w:p>
        </w:tc>
      </w:tr>
    </w:tbl>
    <w:p w14:paraId="57BB4731" w14:textId="77777777" w:rsidR="001976E5" w:rsidRDefault="001976E5" w:rsidP="00BC1861">
      <w:pPr>
        <w:pStyle w:val="Rubrik3"/>
      </w:pPr>
    </w:p>
    <w:p w14:paraId="46A716B7" w14:textId="77777777" w:rsidR="001976E5" w:rsidRPr="001976E5" w:rsidRDefault="001976E5" w:rsidP="001976E5"/>
    <w:p w14:paraId="131F443F" w14:textId="77777777" w:rsidR="00EC75C0" w:rsidRPr="00BB5F3A" w:rsidRDefault="00EC75C0" w:rsidP="00BB5F3A"/>
    <w:sectPr w:rsidR="00EC75C0" w:rsidRPr="00BB5F3A" w:rsidSect="00F91DFB">
      <w:headerReference w:type="default" r:id="rId8"/>
      <w:footerReference w:type="default" r:id="rId9"/>
      <w:headerReference w:type="first" r:id="rId10"/>
      <w:footerReference w:type="first" r:id="rId11"/>
      <w:pgSz w:w="11906" w:h="16838" w:code="9"/>
      <w:pgMar w:top="2552" w:right="2268" w:bottom="1418" w:left="226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2A04" w14:textId="77777777" w:rsidR="000161A7" w:rsidRDefault="000161A7">
      <w:pPr>
        <w:spacing w:line="240" w:lineRule="auto"/>
      </w:pPr>
      <w:r>
        <w:separator/>
      </w:r>
    </w:p>
  </w:endnote>
  <w:endnote w:type="continuationSeparator" w:id="0">
    <w:p w14:paraId="11866937" w14:textId="77777777" w:rsidR="000161A7" w:rsidRDefault="00016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6ABD" w14:textId="77777777" w:rsidR="006C5978" w:rsidRPr="00FD408B" w:rsidRDefault="006C5978" w:rsidP="00FD408B">
    <w:pPr>
      <w:pStyle w:val="Sidfot"/>
    </w:pPr>
    <w:r>
      <w:fldChar w:fldCharType="begin"/>
    </w:r>
    <w:r>
      <w:instrText xml:space="preserve"> PAGE   \* MERGEFORMAT </w:instrText>
    </w:r>
    <w:r>
      <w:fldChar w:fldCharType="separate"/>
    </w:r>
    <w:r w:rsidR="00DA041A">
      <w:rPr>
        <w:noProof/>
      </w:rPr>
      <w:t>6</w:t>
    </w:r>
    <w:r>
      <w:fldChar w:fldCharType="end"/>
    </w:r>
    <w:r>
      <w:t xml:space="preserve"> (</w:t>
    </w:r>
    <w:r w:rsidR="00FE1796">
      <w:fldChar w:fldCharType="begin"/>
    </w:r>
    <w:r w:rsidR="00FE1796">
      <w:instrText xml:space="preserve"> NUMPAGES   \* MERGEFORMAT </w:instrText>
    </w:r>
    <w:r w:rsidR="00FE1796">
      <w:fldChar w:fldCharType="separate"/>
    </w:r>
    <w:r w:rsidR="00DA041A">
      <w:rPr>
        <w:noProof/>
      </w:rPr>
      <w:t>9</w:t>
    </w:r>
    <w:r w:rsidR="00FE1796">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1"/>
      <w:tblW w:w="9639" w:type="dxa"/>
      <w:tblInd w:w="-1134" w:type="dxa"/>
      <w:tblCellMar>
        <w:top w:w="57" w:type="dxa"/>
        <w:bottom w:w="57" w:type="dxa"/>
      </w:tblCellMar>
      <w:tblLook w:val="04A0" w:firstRow="1" w:lastRow="0" w:firstColumn="1" w:lastColumn="0" w:noHBand="0" w:noVBand="1"/>
      <w:tblCaption w:val="Sidfot förstasida"/>
    </w:tblPr>
    <w:tblGrid>
      <w:gridCol w:w="9639"/>
    </w:tblGrid>
    <w:tr w:rsidR="006C5978" w:rsidRPr="009D1163" w14:paraId="2000FD5B" w14:textId="77777777" w:rsidTr="009D1163">
      <w:trPr>
        <w:cnfStyle w:val="100000000000" w:firstRow="1" w:lastRow="0" w:firstColumn="0" w:lastColumn="0" w:oddVBand="0" w:evenVBand="0" w:oddHBand="0" w:evenHBand="0" w:firstRowFirstColumn="0" w:firstRowLastColumn="0" w:lastRowFirstColumn="0" w:lastRowLastColumn="0"/>
        <w:tblHeader/>
      </w:trPr>
      <w:tc>
        <w:tcPr>
          <w:tcW w:w="7370" w:type="dxa"/>
        </w:tcPr>
        <w:p w14:paraId="6CE81F2D" w14:textId="77777777" w:rsidR="006C5978" w:rsidRPr="009D1163" w:rsidRDefault="006C5978" w:rsidP="009D1163">
          <w:pPr>
            <w:pStyle w:val="Sidfot"/>
          </w:pPr>
        </w:p>
      </w:tc>
    </w:tr>
    <w:tr w:rsidR="006C5978" w14:paraId="7E929392" w14:textId="77777777" w:rsidTr="009D1163">
      <w:tc>
        <w:tcPr>
          <w:tcW w:w="7370" w:type="dxa"/>
        </w:tcPr>
        <w:p w14:paraId="61045736" w14:textId="224DC69D" w:rsidR="006C5978" w:rsidRPr="00EC64E9" w:rsidRDefault="006C5978" w:rsidP="00EC64E9">
          <w:pPr>
            <w:pStyle w:val="Sidfot"/>
          </w:pPr>
          <w:r>
            <w:t>Ansvarig handläggare: Nämndsekreterare</w:t>
          </w:r>
          <w:r w:rsidR="00FE1796">
            <w:t xml:space="preserve"> socialnämnden</w:t>
          </w:r>
        </w:p>
      </w:tc>
    </w:tr>
  </w:tbl>
  <w:p w14:paraId="583449E3" w14:textId="77777777" w:rsidR="006C5978" w:rsidRPr="00B53C77" w:rsidRDefault="006C5978" w:rsidP="00313833">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EF97" w14:textId="77777777" w:rsidR="000161A7" w:rsidRDefault="000161A7">
      <w:pPr>
        <w:spacing w:line="240" w:lineRule="auto"/>
      </w:pPr>
      <w:r>
        <w:separator/>
      </w:r>
    </w:p>
  </w:footnote>
  <w:footnote w:type="continuationSeparator" w:id="0">
    <w:p w14:paraId="47735100" w14:textId="77777777" w:rsidR="000161A7" w:rsidRDefault="000161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C6A6" w14:textId="77777777" w:rsidR="006C5978" w:rsidRDefault="006C5978" w:rsidP="00F91DFB">
    <w:pPr>
      <w:pStyle w:val="Sidhuvud"/>
    </w:pPr>
    <w:r>
      <w:rPr>
        <w:noProof/>
        <w:lang w:eastAsia="sv-SE"/>
      </w:rPr>
      <w:drawing>
        <wp:inline distT="0" distB="0" distL="0" distR="0" wp14:anchorId="1192632A" wp14:editId="37F30DA3">
          <wp:extent cx="639535" cy="972000"/>
          <wp:effectExtent l="0" t="0" r="8255" b="0"/>
          <wp:docPr id="4" name="Bildobjekt 4" title="Vadstena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535" cy="97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FF3A" w14:textId="77777777" w:rsidR="006C5978" w:rsidRDefault="006C5978" w:rsidP="00226E68">
    <w:pPr>
      <w:pStyle w:val="Sidhuvud"/>
      <w:spacing w:after="120"/>
    </w:pPr>
    <w:r>
      <w:rPr>
        <w:noProof/>
        <w:lang w:eastAsia="sv-SE"/>
      </w:rPr>
      <w:drawing>
        <wp:inline distT="0" distB="0" distL="0" distR="0" wp14:anchorId="025EF5B8" wp14:editId="10053C9C">
          <wp:extent cx="641481" cy="972000"/>
          <wp:effectExtent l="0" t="0" r="6350" b="0"/>
          <wp:docPr id="6" name="Bildobjekt 6" title="Vadstena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dstena kommun_sta╠èende_cmyk_2020.jpg"/>
                  <pic:cNvPicPr/>
                </pic:nvPicPr>
                <pic:blipFill>
                  <a:blip r:embed="rId1">
                    <a:extLst>
                      <a:ext uri="{28A0092B-C50C-407E-A947-70E740481C1C}">
                        <a14:useLocalDpi xmlns:a14="http://schemas.microsoft.com/office/drawing/2010/main" val="0"/>
                      </a:ext>
                    </a:extLst>
                  </a:blip>
                  <a:stretch>
                    <a:fillRect/>
                  </a:stretch>
                </pic:blipFill>
                <pic:spPr>
                  <a:xfrm>
                    <a:off x="0" y="0"/>
                    <a:ext cx="641481" cy="972000"/>
                  </a:xfrm>
                  <a:prstGeom prst="rect">
                    <a:avLst/>
                  </a:prstGeom>
                </pic:spPr>
              </pic:pic>
            </a:graphicData>
          </a:graphic>
        </wp:inline>
      </w:drawing>
    </w:r>
  </w:p>
  <w:p w14:paraId="5B701B07" w14:textId="77777777" w:rsidR="006C5978" w:rsidRDefault="006C5978" w:rsidP="00F95581">
    <w:pPr>
      <w:pStyle w:val="Sidhuvud"/>
    </w:pPr>
  </w:p>
  <w:p w14:paraId="76C9B5E7" w14:textId="77777777" w:rsidR="006C5978" w:rsidRPr="005D0BC6" w:rsidRDefault="006C5978" w:rsidP="00857E29">
    <w:pPr>
      <w:spacing w:before="480" w:after="0"/>
      <w:ind w:left="-1134"/>
      <w:rPr>
        <w:sz w:val="2"/>
        <w:szCs w:val="2"/>
      </w:rPr>
    </w:pPr>
    <w:r>
      <w:rPr>
        <w:noProof/>
        <w:sz w:val="2"/>
        <w:szCs w:val="2"/>
        <w:lang w:eastAsia="sv-SE"/>
      </w:rPr>
      <mc:AlternateContent>
        <mc:Choice Requires="wps">
          <w:drawing>
            <wp:inline distT="0" distB="0" distL="0" distR="0" wp14:anchorId="33F2D8F5" wp14:editId="067A06E6">
              <wp:extent cx="6120000" cy="1080000"/>
              <wp:effectExtent l="0" t="0" r="0" b="0"/>
              <wp:docPr id="2" name="Fotografi" hidden="1" title="Fotografi i bakgrunden"/>
              <wp:cNvGraphicFramePr/>
              <a:graphic xmlns:a="http://schemas.openxmlformats.org/drawingml/2006/main">
                <a:graphicData uri="http://schemas.microsoft.com/office/word/2010/wordprocessingShape">
                  <wps:wsp>
                    <wps:cNvSpPr/>
                    <wps:spPr>
                      <a:xfrm>
                        <a:off x="0" y="0"/>
                        <a:ext cx="6120000" cy="1080000"/>
                      </a:xfrm>
                      <a:prstGeom prst="rect">
                        <a:avLst/>
                      </a:prstGeom>
                      <a:solidFill>
                        <a:srgbClr val="D2D2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75B82" w14:textId="77777777" w:rsidR="006C5978" w:rsidRPr="00255CF2" w:rsidRDefault="006C5978" w:rsidP="00610ED4">
                          <w:pPr>
                            <w:spacing w:after="0"/>
                            <w:jc w:val="center"/>
                            <w:rPr>
                              <w:sz w:val="2"/>
                              <w:szCs w:val="2"/>
                              <w:shd w:val="clear" w:color="auto" w:fill="F2F2F2" w:themeFill="background1" w:themeFillShade="F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33F2D8F5" id="Fotografi" o:spid="_x0000_s1026" alt="Titel: Fotografi i bakgrunden" style="width:481.9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" fillcolor="#d2d2d2" stroked="f" strokeweight="2pt">
              <v:textbox inset="0,0,0,0">
                <w:txbxContent>
                  <w:p w14:paraId="12675B82" w14:textId="77777777" w:rsidR="006C5978" w:rsidRPr="00255CF2" w:rsidRDefault="006C5978" w:rsidP="00610ED4">
                    <w:pPr>
                      <w:spacing w:after="0"/>
                      <w:jc w:val="center"/>
                      <w:rPr>
                        <w:sz w:val="2"/>
                        <w:szCs w:val="2"/>
                        <w:shd w:val="clear" w:color="auto" w:fill="F2F2F2" w:themeFill="background1" w:themeFillShade="F2"/>
                      </w:rPr>
                    </w:pPr>
                  </w:p>
                </w:txbxContent>
              </v:textbox>
              <w10:anchorlock/>
            </v:rect>
          </w:pict>
        </mc:Fallback>
      </mc:AlternateContent>
    </w:r>
  </w:p>
  <w:p w14:paraId="3354615F" w14:textId="77777777" w:rsidR="006C5978" w:rsidRPr="00AA75E1" w:rsidRDefault="006C5978" w:rsidP="00610ED4">
    <w:pPr>
      <w:pStyle w:val="Sidhuvud"/>
      <w:spacing w:line="20" w:lineRule="atLeast"/>
      <w:ind w:left="-851"/>
      <w:rPr>
        <w:sz w:val="2"/>
        <w:szCs w:val="2"/>
      </w:rPr>
    </w:pPr>
  </w:p>
  <w:p w14:paraId="47283621" w14:textId="77777777" w:rsidR="006C5978" w:rsidRPr="00F95581" w:rsidRDefault="006C5978" w:rsidP="00F9558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5B36B04E"/>
    <w:lvl w:ilvl="0">
      <w:start w:val="1"/>
      <w:numFmt w:val="decimal"/>
      <w:lvlText w:val="%1"/>
      <w:lvlJc w:val="left"/>
      <w:pPr>
        <w:ind w:left="1130" w:hanging="994"/>
      </w:pPr>
      <w:rPr>
        <w:rFonts w:ascii="Georgia" w:hAnsi="Georgia" w:cs="Georgia"/>
        <w:b w:val="0"/>
        <w:bCs w:val="0"/>
        <w:i w:val="0"/>
        <w:iCs w:val="0"/>
        <w:w w:val="100"/>
        <w:sz w:val="48"/>
        <w:szCs w:val="48"/>
      </w:rPr>
    </w:lvl>
    <w:lvl w:ilvl="1">
      <w:start w:val="1"/>
      <w:numFmt w:val="decimal"/>
      <w:lvlText w:val="%1.%2"/>
      <w:lvlJc w:val="left"/>
      <w:pPr>
        <w:ind w:left="1130" w:hanging="994"/>
      </w:pPr>
      <w:rPr>
        <w:rFonts w:ascii="Tahoma" w:hAnsi="Tahoma" w:cs="Tahoma"/>
        <w:b w:val="0"/>
        <w:bCs w:val="0"/>
        <w:i w:val="0"/>
        <w:iCs w:val="0"/>
        <w:w w:val="100"/>
        <w:sz w:val="28"/>
        <w:szCs w:val="28"/>
      </w:rPr>
    </w:lvl>
    <w:lvl w:ilvl="2">
      <w:start w:val="1"/>
      <w:numFmt w:val="decimal"/>
      <w:lvlText w:val="%3."/>
      <w:lvlJc w:val="left"/>
      <w:pPr>
        <w:ind w:left="856" w:hanging="360"/>
      </w:pPr>
      <w:rPr>
        <w:rFonts w:ascii="Georgia" w:hAnsi="Georgia" w:cs="Georgia"/>
        <w:b w:val="0"/>
        <w:bCs w:val="0"/>
        <w:i w:val="0"/>
        <w:iCs w:val="0"/>
        <w:w w:val="100"/>
        <w:sz w:val="22"/>
        <w:szCs w:val="24"/>
      </w:rPr>
    </w:lvl>
    <w:lvl w:ilvl="3">
      <w:numFmt w:val="bullet"/>
      <w:lvlText w:val="•"/>
      <w:lvlJc w:val="left"/>
      <w:pPr>
        <w:ind w:left="3074" w:hanging="360"/>
      </w:pPr>
    </w:lvl>
    <w:lvl w:ilvl="4">
      <w:numFmt w:val="bullet"/>
      <w:lvlText w:val="•"/>
      <w:lvlJc w:val="left"/>
      <w:pPr>
        <w:ind w:left="4042" w:hanging="360"/>
      </w:pPr>
    </w:lvl>
    <w:lvl w:ilvl="5">
      <w:numFmt w:val="bullet"/>
      <w:lvlText w:val="•"/>
      <w:lvlJc w:val="left"/>
      <w:pPr>
        <w:ind w:left="5009" w:hanging="360"/>
      </w:pPr>
    </w:lvl>
    <w:lvl w:ilvl="6">
      <w:numFmt w:val="bullet"/>
      <w:lvlText w:val="•"/>
      <w:lvlJc w:val="left"/>
      <w:pPr>
        <w:ind w:left="5976" w:hanging="360"/>
      </w:pPr>
    </w:lvl>
    <w:lvl w:ilvl="7">
      <w:numFmt w:val="bullet"/>
      <w:lvlText w:val="•"/>
      <w:lvlJc w:val="left"/>
      <w:pPr>
        <w:ind w:left="6944" w:hanging="360"/>
      </w:pPr>
    </w:lvl>
    <w:lvl w:ilvl="8">
      <w:numFmt w:val="bullet"/>
      <w:lvlText w:val="•"/>
      <w:lvlJc w:val="left"/>
      <w:pPr>
        <w:ind w:left="7911" w:hanging="360"/>
      </w:pPr>
    </w:lvl>
  </w:abstractNum>
  <w:abstractNum w:abstractNumId="1" w15:restartNumberingAfterBreak="0">
    <w:nsid w:val="04223B69"/>
    <w:multiLevelType w:val="multilevel"/>
    <w:tmpl w:val="3A9832C0"/>
    <w:numStyleLink w:val="CompanyListBullet"/>
  </w:abstractNum>
  <w:abstractNum w:abstractNumId="2" w15:restartNumberingAfterBreak="0">
    <w:nsid w:val="052A3E43"/>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B8092C"/>
    <w:multiLevelType w:val="hybridMultilevel"/>
    <w:tmpl w:val="6C80F636"/>
    <w:lvl w:ilvl="0" w:tplc="4176B69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DE2508"/>
    <w:multiLevelType w:val="multilevel"/>
    <w:tmpl w:val="FA88CF30"/>
    <w:numStyleLink w:val="CompanyList"/>
  </w:abstractNum>
  <w:abstractNum w:abstractNumId="5" w15:restartNumberingAfterBreak="0">
    <w:nsid w:val="0A89674B"/>
    <w:multiLevelType w:val="hybridMultilevel"/>
    <w:tmpl w:val="83E46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390E21"/>
    <w:multiLevelType w:val="multilevel"/>
    <w:tmpl w:val="0992625E"/>
    <w:lvl w:ilvl="0">
      <w:start w:val="1"/>
      <w:numFmt w:val="decimal"/>
      <w:lvlRestart w:val="0"/>
      <w:pStyle w:val="Lista-Nummer"/>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794"/>
        </w:tabs>
        <w:ind w:left="794" w:hanging="397"/>
      </w:pPr>
      <w:rPr>
        <w:rFonts w:asciiTheme="minorHAnsi" w:hAnsiTheme="minorHAnsi" w:cs="Times New Roman" w:hint="default"/>
      </w:rPr>
    </w:lvl>
    <w:lvl w:ilvl="2">
      <w:start w:val="1"/>
      <w:numFmt w:val="lowerRoman"/>
      <w:lvlText w:val="%3)"/>
      <w:lvlJc w:val="left"/>
      <w:pPr>
        <w:tabs>
          <w:tab w:val="num" w:pos="1191"/>
        </w:tabs>
        <w:ind w:left="1191" w:hanging="397"/>
      </w:pPr>
      <w:rPr>
        <w:rFonts w:asciiTheme="minorHAnsi" w:hAnsiTheme="minorHAnsi" w:cs="Times New Roman" w:hint="default"/>
      </w:rPr>
    </w:lvl>
    <w:lvl w:ilvl="3">
      <w:start w:val="1"/>
      <w:numFmt w:val="none"/>
      <w:lvlText w:val="-"/>
      <w:lvlJc w:val="left"/>
      <w:pPr>
        <w:tabs>
          <w:tab w:val="num" w:pos="1588"/>
        </w:tabs>
        <w:ind w:left="1588" w:hanging="397"/>
      </w:pPr>
      <w:rPr>
        <w:rFonts w:asciiTheme="majorHAnsi" w:hAnsiTheme="majorHAnsi" w:cs="Times New Roman" w:hint="default"/>
      </w:rPr>
    </w:lvl>
    <w:lvl w:ilvl="4">
      <w:start w:val="1"/>
      <w:numFmt w:val="none"/>
      <w:lvlText w:val="-"/>
      <w:lvlJc w:val="left"/>
      <w:pPr>
        <w:tabs>
          <w:tab w:val="num" w:pos="1985"/>
        </w:tabs>
        <w:ind w:left="1985" w:hanging="397"/>
      </w:pPr>
      <w:rPr>
        <w:rFonts w:asciiTheme="majorHAnsi" w:hAnsiTheme="majorHAnsi" w:cs="Times New Roman" w:hint="default"/>
      </w:rPr>
    </w:lvl>
    <w:lvl w:ilvl="5">
      <w:start w:val="1"/>
      <w:numFmt w:val="none"/>
      <w:lvlText w:val="-"/>
      <w:lvlJc w:val="left"/>
      <w:pPr>
        <w:tabs>
          <w:tab w:val="num" w:pos="2382"/>
        </w:tabs>
        <w:ind w:left="2382" w:hanging="397"/>
      </w:pPr>
      <w:rPr>
        <w:rFonts w:asciiTheme="majorHAnsi" w:hAnsiTheme="majorHAnsi" w:cs="Times New Roman" w:hint="default"/>
      </w:rPr>
    </w:lvl>
    <w:lvl w:ilvl="6">
      <w:start w:val="1"/>
      <w:numFmt w:val="none"/>
      <w:lvlText w:val="-"/>
      <w:lvlJc w:val="left"/>
      <w:pPr>
        <w:tabs>
          <w:tab w:val="num" w:pos="2779"/>
        </w:tabs>
        <w:ind w:left="2779" w:hanging="397"/>
      </w:pPr>
      <w:rPr>
        <w:rFonts w:asciiTheme="majorHAnsi" w:hAnsiTheme="majorHAnsi" w:cs="Times New Roman" w:hint="default"/>
      </w:rPr>
    </w:lvl>
    <w:lvl w:ilvl="7">
      <w:start w:val="1"/>
      <w:numFmt w:val="none"/>
      <w:lvlText w:val="-"/>
      <w:lvlJc w:val="left"/>
      <w:pPr>
        <w:tabs>
          <w:tab w:val="num" w:pos="3176"/>
        </w:tabs>
        <w:ind w:left="3176" w:hanging="397"/>
      </w:pPr>
      <w:rPr>
        <w:rFonts w:asciiTheme="majorHAnsi" w:hAnsiTheme="majorHAnsi" w:cs="Times New Roman" w:hint="default"/>
      </w:rPr>
    </w:lvl>
    <w:lvl w:ilvl="8">
      <w:start w:val="1"/>
      <w:numFmt w:val="none"/>
      <w:lvlText w:val="%9-"/>
      <w:lvlJc w:val="left"/>
      <w:pPr>
        <w:tabs>
          <w:tab w:val="num" w:pos="3573"/>
        </w:tabs>
        <w:ind w:left="3573" w:hanging="397"/>
      </w:pPr>
      <w:rPr>
        <w:rFonts w:asciiTheme="majorHAnsi" w:hAnsiTheme="majorHAnsi" w:cs="Times New Roman" w:hint="default"/>
      </w:rPr>
    </w:lvl>
  </w:abstractNum>
  <w:abstractNum w:abstractNumId="7" w15:restartNumberingAfterBreak="0">
    <w:nsid w:val="13DB5E56"/>
    <w:multiLevelType w:val="multilevel"/>
    <w:tmpl w:val="00000886"/>
    <w:lvl w:ilvl="0">
      <w:start w:val="1"/>
      <w:numFmt w:val="decimal"/>
      <w:lvlText w:val="%1"/>
      <w:lvlJc w:val="left"/>
      <w:pPr>
        <w:ind w:left="1130" w:hanging="994"/>
      </w:pPr>
      <w:rPr>
        <w:rFonts w:ascii="Georgia" w:hAnsi="Georgia" w:cs="Georgia"/>
        <w:b w:val="0"/>
        <w:bCs w:val="0"/>
        <w:i w:val="0"/>
        <w:iCs w:val="0"/>
        <w:w w:val="100"/>
        <w:sz w:val="48"/>
        <w:szCs w:val="48"/>
      </w:rPr>
    </w:lvl>
    <w:lvl w:ilvl="1">
      <w:start w:val="1"/>
      <w:numFmt w:val="decimal"/>
      <w:lvlText w:val="%1.%2"/>
      <w:lvlJc w:val="left"/>
      <w:pPr>
        <w:ind w:left="1130" w:hanging="994"/>
      </w:pPr>
      <w:rPr>
        <w:rFonts w:ascii="Tahoma" w:hAnsi="Tahoma" w:cs="Tahoma"/>
        <w:b w:val="0"/>
        <w:bCs w:val="0"/>
        <w:i w:val="0"/>
        <w:iCs w:val="0"/>
        <w:w w:val="100"/>
        <w:sz w:val="28"/>
        <w:szCs w:val="28"/>
      </w:rPr>
    </w:lvl>
    <w:lvl w:ilvl="2">
      <w:start w:val="1"/>
      <w:numFmt w:val="decimal"/>
      <w:lvlText w:val="%3."/>
      <w:lvlJc w:val="left"/>
      <w:pPr>
        <w:ind w:left="856" w:hanging="360"/>
      </w:pPr>
      <w:rPr>
        <w:rFonts w:ascii="Georgia" w:hAnsi="Georgia" w:cs="Georgia"/>
        <w:b w:val="0"/>
        <w:bCs w:val="0"/>
        <w:i w:val="0"/>
        <w:iCs w:val="0"/>
        <w:w w:val="100"/>
        <w:sz w:val="24"/>
        <w:szCs w:val="24"/>
      </w:rPr>
    </w:lvl>
    <w:lvl w:ilvl="3">
      <w:numFmt w:val="bullet"/>
      <w:lvlText w:val="•"/>
      <w:lvlJc w:val="left"/>
      <w:pPr>
        <w:ind w:left="3074" w:hanging="360"/>
      </w:pPr>
    </w:lvl>
    <w:lvl w:ilvl="4">
      <w:numFmt w:val="bullet"/>
      <w:lvlText w:val="•"/>
      <w:lvlJc w:val="left"/>
      <w:pPr>
        <w:ind w:left="4042" w:hanging="360"/>
      </w:pPr>
    </w:lvl>
    <w:lvl w:ilvl="5">
      <w:numFmt w:val="bullet"/>
      <w:lvlText w:val="•"/>
      <w:lvlJc w:val="left"/>
      <w:pPr>
        <w:ind w:left="5009" w:hanging="360"/>
      </w:pPr>
    </w:lvl>
    <w:lvl w:ilvl="6">
      <w:numFmt w:val="bullet"/>
      <w:lvlText w:val="•"/>
      <w:lvlJc w:val="left"/>
      <w:pPr>
        <w:ind w:left="5976" w:hanging="360"/>
      </w:pPr>
    </w:lvl>
    <w:lvl w:ilvl="7">
      <w:numFmt w:val="bullet"/>
      <w:lvlText w:val="•"/>
      <w:lvlJc w:val="left"/>
      <w:pPr>
        <w:ind w:left="6944" w:hanging="360"/>
      </w:pPr>
    </w:lvl>
    <w:lvl w:ilvl="8">
      <w:numFmt w:val="bullet"/>
      <w:lvlText w:val="•"/>
      <w:lvlJc w:val="left"/>
      <w:pPr>
        <w:ind w:left="7911" w:hanging="360"/>
      </w:pPr>
    </w:lvl>
  </w:abstractNum>
  <w:abstractNum w:abstractNumId="8" w15:restartNumberingAfterBreak="0">
    <w:nsid w:val="1C7D2ED3"/>
    <w:multiLevelType w:val="multilevel"/>
    <w:tmpl w:val="3A9832C0"/>
    <w:numStyleLink w:val="CompanyListBullet"/>
  </w:abstractNum>
  <w:abstractNum w:abstractNumId="9" w15:restartNumberingAfterBreak="0">
    <w:nsid w:val="1EDA5B18"/>
    <w:multiLevelType w:val="multilevel"/>
    <w:tmpl w:val="FA88CF30"/>
    <w:numStyleLink w:val="CompanyList"/>
  </w:abstractNum>
  <w:abstractNum w:abstractNumId="10" w15:restartNumberingAfterBreak="0">
    <w:nsid w:val="25555679"/>
    <w:multiLevelType w:val="multilevel"/>
    <w:tmpl w:val="FA88CF30"/>
    <w:numStyleLink w:val="CompanyList"/>
  </w:abstractNum>
  <w:abstractNum w:abstractNumId="11" w15:restartNumberingAfterBreak="0">
    <w:nsid w:val="30241EEE"/>
    <w:multiLevelType w:val="multilevel"/>
    <w:tmpl w:val="3A9832C0"/>
    <w:styleLink w:val="CompanyListBullet"/>
    <w:lvl w:ilvl="0">
      <w:start w:val="1"/>
      <w:numFmt w:val="bullet"/>
      <w:lvlRestart w:val="0"/>
      <w:lvlText w:val=""/>
      <w:lvlJc w:val="left"/>
      <w:pPr>
        <w:tabs>
          <w:tab w:val="num" w:pos="397"/>
        </w:tabs>
        <w:ind w:left="397" w:hanging="397"/>
      </w:pPr>
      <w:rPr>
        <w:rFonts w:ascii="Symbol" w:hAnsi="Symbol" w:hint="default"/>
      </w:rPr>
    </w:lvl>
    <w:lvl w:ilvl="1">
      <w:start w:val="1"/>
      <w:numFmt w:val="none"/>
      <w:lvlText w:val="-"/>
      <w:lvlJc w:val="left"/>
      <w:pPr>
        <w:tabs>
          <w:tab w:val="num" w:pos="794"/>
        </w:tabs>
        <w:ind w:left="794" w:hanging="397"/>
      </w:pPr>
      <w:rPr>
        <w:rFonts w:asciiTheme="minorHAnsi" w:hAnsiTheme="minorHAnsi" w:cs="Arial" w:hint="default"/>
      </w:rPr>
    </w:lvl>
    <w:lvl w:ilvl="2">
      <w:start w:val="1"/>
      <w:numFmt w:val="none"/>
      <w:lvlText w:val="-"/>
      <w:lvlJc w:val="left"/>
      <w:pPr>
        <w:tabs>
          <w:tab w:val="num" w:pos="1191"/>
        </w:tabs>
        <w:ind w:left="1191" w:hanging="397"/>
      </w:pPr>
      <w:rPr>
        <w:rFonts w:asciiTheme="minorHAnsi" w:hAnsiTheme="minorHAnsi" w:cs="Arial" w:hint="default"/>
      </w:rPr>
    </w:lvl>
    <w:lvl w:ilvl="3">
      <w:start w:val="1"/>
      <w:numFmt w:val="bullet"/>
      <w:lvlText w:val="-"/>
      <w:lvlJc w:val="left"/>
      <w:pPr>
        <w:tabs>
          <w:tab w:val="num" w:pos="1588"/>
        </w:tabs>
        <w:ind w:left="1588" w:hanging="397"/>
      </w:pPr>
      <w:rPr>
        <w:rFonts w:asciiTheme="minorHAnsi" w:hAnsiTheme="minorHAnsi" w:hint="default"/>
      </w:rPr>
    </w:lvl>
    <w:lvl w:ilvl="4">
      <w:start w:val="1"/>
      <w:numFmt w:val="none"/>
      <w:lvlText w:val="-"/>
      <w:lvlJc w:val="left"/>
      <w:pPr>
        <w:tabs>
          <w:tab w:val="num" w:pos="1985"/>
        </w:tabs>
        <w:ind w:left="1985" w:hanging="397"/>
      </w:pPr>
      <w:rPr>
        <w:rFonts w:asciiTheme="minorHAnsi" w:hAnsiTheme="minorHAnsi" w:cs="Arial" w:hint="default"/>
      </w:rPr>
    </w:lvl>
    <w:lvl w:ilvl="5">
      <w:start w:val="1"/>
      <w:numFmt w:val="none"/>
      <w:lvlText w:val="-"/>
      <w:lvlJc w:val="left"/>
      <w:pPr>
        <w:tabs>
          <w:tab w:val="num" w:pos="2382"/>
        </w:tabs>
        <w:ind w:left="2382" w:hanging="397"/>
      </w:pPr>
      <w:rPr>
        <w:rFonts w:asciiTheme="minorHAnsi" w:hAnsiTheme="minorHAnsi" w:cs="Arial" w:hint="default"/>
      </w:rPr>
    </w:lvl>
    <w:lvl w:ilvl="6">
      <w:start w:val="1"/>
      <w:numFmt w:val="bullet"/>
      <w:lvlText w:val="-"/>
      <w:lvlJc w:val="left"/>
      <w:pPr>
        <w:tabs>
          <w:tab w:val="num" w:pos="2779"/>
        </w:tabs>
        <w:ind w:left="2779" w:hanging="397"/>
      </w:pPr>
      <w:rPr>
        <w:rFonts w:asciiTheme="minorHAnsi" w:hAnsiTheme="minorHAnsi" w:hint="default"/>
      </w:rPr>
    </w:lvl>
    <w:lvl w:ilvl="7">
      <w:start w:val="1"/>
      <w:numFmt w:val="none"/>
      <w:lvlText w:val="-"/>
      <w:lvlJc w:val="left"/>
      <w:pPr>
        <w:tabs>
          <w:tab w:val="num" w:pos="3176"/>
        </w:tabs>
        <w:ind w:left="3176" w:hanging="397"/>
      </w:pPr>
      <w:rPr>
        <w:rFonts w:asciiTheme="minorHAnsi" w:hAnsiTheme="minorHAnsi" w:cs="Arial" w:hint="default"/>
      </w:rPr>
    </w:lvl>
    <w:lvl w:ilvl="8">
      <w:start w:val="1"/>
      <w:numFmt w:val="bullet"/>
      <w:lvlText w:val="-"/>
      <w:lvlJc w:val="left"/>
      <w:pPr>
        <w:tabs>
          <w:tab w:val="num" w:pos="3573"/>
        </w:tabs>
        <w:ind w:left="3573" w:hanging="397"/>
      </w:pPr>
      <w:rPr>
        <w:rFonts w:asciiTheme="minorHAnsi" w:hAnsiTheme="minorHAnsi" w:hint="default"/>
      </w:rPr>
    </w:lvl>
  </w:abstractNum>
  <w:abstractNum w:abstractNumId="12" w15:restartNumberingAfterBreak="0">
    <w:nsid w:val="37197EDB"/>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77A0722"/>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2F17D5"/>
    <w:multiLevelType w:val="multilevel"/>
    <w:tmpl w:val="FA88CF30"/>
    <w:styleLink w:val="CompanyList"/>
    <w:lvl w:ilvl="0">
      <w:start w:val="1"/>
      <w:numFmt w:val="decimal"/>
      <w:lvlRestart w:val="0"/>
      <w:lvlText w:val="%1."/>
      <w:lvlJc w:val="left"/>
      <w:pPr>
        <w:tabs>
          <w:tab w:val="num" w:pos="397"/>
        </w:tabs>
        <w:ind w:left="397" w:hanging="397"/>
      </w:pPr>
      <w:rPr>
        <w:rFonts w:asciiTheme="minorHAnsi" w:hAnsiTheme="minorHAnsi" w:cs="Times New Roman" w:hint="default"/>
      </w:rPr>
    </w:lvl>
    <w:lvl w:ilvl="1">
      <w:start w:val="1"/>
      <w:numFmt w:val="lowerLetter"/>
      <w:lvlText w:val="%2)"/>
      <w:lvlJc w:val="left"/>
      <w:pPr>
        <w:tabs>
          <w:tab w:val="num" w:pos="794"/>
        </w:tabs>
        <w:ind w:left="794" w:hanging="397"/>
      </w:pPr>
      <w:rPr>
        <w:rFonts w:asciiTheme="minorHAnsi" w:hAnsiTheme="minorHAnsi" w:cs="Times New Roman" w:hint="default"/>
      </w:rPr>
    </w:lvl>
    <w:lvl w:ilvl="2">
      <w:start w:val="1"/>
      <w:numFmt w:val="lowerRoman"/>
      <w:lvlText w:val="%3)"/>
      <w:lvlJc w:val="left"/>
      <w:pPr>
        <w:tabs>
          <w:tab w:val="num" w:pos="1191"/>
        </w:tabs>
        <w:ind w:left="1191" w:hanging="397"/>
      </w:pPr>
      <w:rPr>
        <w:rFonts w:asciiTheme="minorHAnsi" w:hAnsiTheme="minorHAnsi" w:cs="Times New Roman" w:hint="default"/>
      </w:rPr>
    </w:lvl>
    <w:lvl w:ilvl="3">
      <w:start w:val="1"/>
      <w:numFmt w:val="none"/>
      <w:lvlText w:val="-"/>
      <w:lvlJc w:val="left"/>
      <w:pPr>
        <w:tabs>
          <w:tab w:val="num" w:pos="1588"/>
        </w:tabs>
        <w:ind w:left="1588" w:hanging="397"/>
      </w:pPr>
      <w:rPr>
        <w:rFonts w:asciiTheme="minorHAnsi" w:hAnsiTheme="minorHAnsi" w:cs="Times New Roman" w:hint="default"/>
      </w:rPr>
    </w:lvl>
    <w:lvl w:ilvl="4">
      <w:start w:val="1"/>
      <w:numFmt w:val="none"/>
      <w:lvlText w:val="-"/>
      <w:lvlJc w:val="left"/>
      <w:pPr>
        <w:tabs>
          <w:tab w:val="num" w:pos="1985"/>
        </w:tabs>
        <w:ind w:left="1985" w:hanging="397"/>
      </w:pPr>
      <w:rPr>
        <w:rFonts w:asciiTheme="minorHAnsi" w:hAnsiTheme="minorHAnsi" w:cs="Times New Roman" w:hint="default"/>
      </w:rPr>
    </w:lvl>
    <w:lvl w:ilvl="5">
      <w:start w:val="1"/>
      <w:numFmt w:val="none"/>
      <w:lvlText w:val="-"/>
      <w:lvlJc w:val="left"/>
      <w:pPr>
        <w:tabs>
          <w:tab w:val="num" w:pos="2382"/>
        </w:tabs>
        <w:ind w:left="2382" w:hanging="397"/>
      </w:pPr>
      <w:rPr>
        <w:rFonts w:asciiTheme="minorHAnsi" w:hAnsiTheme="minorHAnsi" w:cs="Times New Roman" w:hint="default"/>
      </w:rPr>
    </w:lvl>
    <w:lvl w:ilvl="6">
      <w:start w:val="1"/>
      <w:numFmt w:val="none"/>
      <w:lvlText w:val="-"/>
      <w:lvlJc w:val="left"/>
      <w:pPr>
        <w:tabs>
          <w:tab w:val="num" w:pos="2779"/>
        </w:tabs>
        <w:ind w:left="2779" w:hanging="397"/>
      </w:pPr>
      <w:rPr>
        <w:rFonts w:asciiTheme="minorHAnsi" w:hAnsiTheme="minorHAnsi" w:cs="Times New Roman" w:hint="default"/>
      </w:rPr>
    </w:lvl>
    <w:lvl w:ilvl="7">
      <w:start w:val="1"/>
      <w:numFmt w:val="none"/>
      <w:lvlText w:val="%8-"/>
      <w:lvlJc w:val="left"/>
      <w:pPr>
        <w:tabs>
          <w:tab w:val="num" w:pos="3176"/>
        </w:tabs>
        <w:ind w:left="3176" w:hanging="397"/>
      </w:pPr>
      <w:rPr>
        <w:rFonts w:asciiTheme="minorHAnsi" w:hAnsiTheme="minorHAnsi" w:cs="Times New Roman" w:hint="default"/>
      </w:rPr>
    </w:lvl>
    <w:lvl w:ilvl="8">
      <w:start w:val="1"/>
      <w:numFmt w:val="none"/>
      <w:lvlText w:val="%9-"/>
      <w:lvlJc w:val="left"/>
      <w:pPr>
        <w:tabs>
          <w:tab w:val="num" w:pos="3573"/>
        </w:tabs>
        <w:ind w:left="3573" w:hanging="397"/>
      </w:pPr>
      <w:rPr>
        <w:rFonts w:asciiTheme="minorHAnsi" w:hAnsiTheme="minorHAnsi" w:cs="Times New Roman" w:hint="default"/>
      </w:rPr>
    </w:lvl>
  </w:abstractNum>
  <w:abstractNum w:abstractNumId="15" w15:restartNumberingAfterBreak="0">
    <w:nsid w:val="3A19223D"/>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F8D429D"/>
    <w:multiLevelType w:val="multilevel"/>
    <w:tmpl w:val="3A9832C0"/>
    <w:numStyleLink w:val="CompanyListBullet"/>
  </w:abstractNum>
  <w:abstractNum w:abstractNumId="17" w15:restartNumberingAfterBreak="0">
    <w:nsid w:val="431A0B33"/>
    <w:multiLevelType w:val="multilevel"/>
    <w:tmpl w:val="FA88CF30"/>
    <w:numStyleLink w:val="CompanyList"/>
  </w:abstractNum>
  <w:abstractNum w:abstractNumId="18" w15:restartNumberingAfterBreak="0">
    <w:nsid w:val="43263A68"/>
    <w:multiLevelType w:val="hybridMultilevel"/>
    <w:tmpl w:val="83E462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65B6676"/>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8CB5066"/>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B5F4650"/>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DBF63F4"/>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281CCC"/>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36451EC"/>
    <w:multiLevelType w:val="multilevel"/>
    <w:tmpl w:val="BE6A9ED8"/>
    <w:lvl w:ilvl="0">
      <w:start w:val="1"/>
      <w:numFmt w:val="bullet"/>
      <w:lvlRestart w:val="0"/>
      <w:pStyle w:val="Lista-Punkter"/>
      <w:lvlText w:val=""/>
      <w:lvlJc w:val="left"/>
      <w:pPr>
        <w:tabs>
          <w:tab w:val="num" w:pos="397"/>
        </w:tabs>
        <w:ind w:left="397" w:hanging="397"/>
      </w:pPr>
      <w:rPr>
        <w:rFonts w:ascii="Symbol" w:hAnsi="Symbol" w:hint="default"/>
        <w:color w:val="auto"/>
      </w:rPr>
    </w:lvl>
    <w:lvl w:ilvl="1">
      <w:start w:val="1"/>
      <w:numFmt w:val="none"/>
      <w:lvlText w:val="%2-"/>
      <w:lvlJc w:val="left"/>
      <w:pPr>
        <w:tabs>
          <w:tab w:val="num" w:pos="737"/>
        </w:tabs>
        <w:ind w:left="794" w:hanging="397"/>
      </w:pPr>
      <w:rPr>
        <w:rFonts w:ascii="Arial" w:hAnsi="Arial" w:cs="Arial" w:hint="default"/>
      </w:rPr>
    </w:lvl>
    <w:lvl w:ilvl="2">
      <w:start w:val="1"/>
      <w:numFmt w:val="none"/>
      <w:lvlText w:val="%3-"/>
      <w:lvlJc w:val="left"/>
      <w:pPr>
        <w:tabs>
          <w:tab w:val="num" w:pos="1021"/>
        </w:tabs>
        <w:ind w:left="1191" w:hanging="397"/>
      </w:pPr>
      <w:rPr>
        <w:rFonts w:ascii="Arial" w:hAnsi="Arial" w:cs="Arial" w:hint="default"/>
      </w:rPr>
    </w:lvl>
    <w:lvl w:ilvl="3">
      <w:start w:val="1"/>
      <w:numFmt w:val="bullet"/>
      <w:lvlText w:val="-"/>
      <w:lvlJc w:val="left"/>
      <w:pPr>
        <w:tabs>
          <w:tab w:val="num" w:pos="1305"/>
        </w:tabs>
        <w:ind w:left="1588" w:hanging="397"/>
      </w:pPr>
      <w:rPr>
        <w:rFonts w:ascii="Arial" w:hAnsi="Arial" w:hint="default"/>
      </w:rPr>
    </w:lvl>
    <w:lvl w:ilvl="4">
      <w:start w:val="1"/>
      <w:numFmt w:val="none"/>
      <w:lvlText w:val="%5-"/>
      <w:lvlJc w:val="left"/>
      <w:pPr>
        <w:tabs>
          <w:tab w:val="num" w:pos="1589"/>
        </w:tabs>
        <w:ind w:left="1985" w:hanging="397"/>
      </w:pPr>
      <w:rPr>
        <w:rFonts w:ascii="Arial" w:hAnsi="Arial" w:cs="Arial" w:hint="default"/>
      </w:rPr>
    </w:lvl>
    <w:lvl w:ilvl="5">
      <w:start w:val="1"/>
      <w:numFmt w:val="none"/>
      <w:lvlText w:val="%6-"/>
      <w:lvlJc w:val="left"/>
      <w:pPr>
        <w:tabs>
          <w:tab w:val="num" w:pos="1985"/>
        </w:tabs>
        <w:ind w:left="2381" w:hanging="396"/>
      </w:pPr>
      <w:rPr>
        <w:rFonts w:ascii="Arial" w:hAnsi="Arial" w:cs="Arial" w:hint="default"/>
      </w:rPr>
    </w:lvl>
    <w:lvl w:ilvl="6">
      <w:start w:val="1"/>
      <w:numFmt w:val="none"/>
      <w:lvlText w:val="-"/>
      <w:lvlJc w:val="left"/>
      <w:pPr>
        <w:tabs>
          <w:tab w:val="num" w:pos="2381"/>
        </w:tabs>
        <w:ind w:left="2778" w:hanging="397"/>
      </w:pPr>
      <w:rPr>
        <w:rFonts w:hint="default"/>
      </w:rPr>
    </w:lvl>
    <w:lvl w:ilvl="7">
      <w:start w:val="1"/>
      <w:numFmt w:val="none"/>
      <w:lvlText w:val="%8-"/>
      <w:lvlJc w:val="left"/>
      <w:pPr>
        <w:tabs>
          <w:tab w:val="num" w:pos="2778"/>
        </w:tabs>
        <w:ind w:left="3175" w:hanging="397"/>
      </w:pPr>
      <w:rPr>
        <w:rFonts w:ascii="Arial" w:hAnsi="Arial" w:cs="Arial" w:hint="default"/>
      </w:rPr>
    </w:lvl>
    <w:lvl w:ilvl="8">
      <w:start w:val="1"/>
      <w:numFmt w:val="none"/>
      <w:lvlText w:val=""/>
      <w:lvlJc w:val="left"/>
      <w:pPr>
        <w:tabs>
          <w:tab w:val="num" w:pos="3175"/>
        </w:tabs>
        <w:ind w:left="3572" w:hanging="397"/>
      </w:pPr>
      <w:rPr>
        <w:rFonts w:hint="default"/>
      </w:rPr>
    </w:lvl>
  </w:abstractNum>
  <w:abstractNum w:abstractNumId="25" w15:restartNumberingAfterBreak="0">
    <w:nsid w:val="6797518E"/>
    <w:multiLevelType w:val="multilevel"/>
    <w:tmpl w:val="3A9832C0"/>
    <w:numStyleLink w:val="CompanyListBullet"/>
  </w:abstractNum>
  <w:abstractNum w:abstractNumId="26" w15:restartNumberingAfterBreak="0">
    <w:nsid w:val="68043CA3"/>
    <w:multiLevelType w:val="multilevel"/>
    <w:tmpl w:val="FA88CF30"/>
    <w:numStyleLink w:val="CompanyList"/>
  </w:abstractNum>
  <w:abstractNum w:abstractNumId="27" w15:restartNumberingAfterBreak="0">
    <w:nsid w:val="6CD9129F"/>
    <w:multiLevelType w:val="multilevel"/>
    <w:tmpl w:val="3A9832C0"/>
    <w:numStyleLink w:val="CompanyListBullet"/>
  </w:abstractNum>
  <w:abstractNum w:abstractNumId="28" w15:restartNumberingAfterBreak="0">
    <w:nsid w:val="733F0B3A"/>
    <w:multiLevelType w:val="multilevel"/>
    <w:tmpl w:val="FA88CF30"/>
    <w:numStyleLink w:val="CompanyList"/>
  </w:abstractNum>
  <w:abstractNum w:abstractNumId="29" w15:restartNumberingAfterBreak="0">
    <w:nsid w:val="77583A7C"/>
    <w:multiLevelType w:val="hybridMultilevel"/>
    <w:tmpl w:val="8648F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267347406">
    <w:abstractNumId w:val="14"/>
  </w:num>
  <w:num w:numId="2" w16cid:durableId="733162353">
    <w:abstractNumId w:val="11"/>
  </w:num>
  <w:num w:numId="3" w16cid:durableId="1660420976">
    <w:abstractNumId w:val="6"/>
  </w:num>
  <w:num w:numId="4" w16cid:durableId="1041786045">
    <w:abstractNumId w:val="24"/>
  </w:num>
  <w:num w:numId="5" w16cid:durableId="204372778">
    <w:abstractNumId w:val="27"/>
  </w:num>
  <w:num w:numId="6" w16cid:durableId="85923337">
    <w:abstractNumId w:val="26"/>
  </w:num>
  <w:num w:numId="7" w16cid:durableId="865485663">
    <w:abstractNumId w:val="16"/>
  </w:num>
  <w:num w:numId="8" w16cid:durableId="685257636">
    <w:abstractNumId w:val="25"/>
  </w:num>
  <w:num w:numId="9" w16cid:durableId="1681811746">
    <w:abstractNumId w:val="4"/>
  </w:num>
  <w:num w:numId="10" w16cid:durableId="1307390260">
    <w:abstractNumId w:val="1"/>
  </w:num>
  <w:num w:numId="11" w16cid:durableId="199248572">
    <w:abstractNumId w:val="17"/>
  </w:num>
  <w:num w:numId="12" w16cid:durableId="1913588818">
    <w:abstractNumId w:val="10"/>
  </w:num>
  <w:num w:numId="13" w16cid:durableId="1750497531">
    <w:abstractNumId w:val="8"/>
  </w:num>
  <w:num w:numId="14" w16cid:durableId="658584719">
    <w:abstractNumId w:val="0"/>
  </w:num>
  <w:num w:numId="15" w16cid:durableId="1293831742">
    <w:abstractNumId w:val="3"/>
  </w:num>
  <w:num w:numId="16" w16cid:durableId="152911242">
    <w:abstractNumId w:val="7"/>
  </w:num>
  <w:num w:numId="17" w16cid:durableId="1243948497">
    <w:abstractNumId w:val="22"/>
  </w:num>
  <w:num w:numId="18" w16cid:durableId="2044670027">
    <w:abstractNumId w:val="2"/>
  </w:num>
  <w:num w:numId="19" w16cid:durableId="1882008785">
    <w:abstractNumId w:val="20"/>
  </w:num>
  <w:num w:numId="20" w16cid:durableId="360670700">
    <w:abstractNumId w:val="23"/>
  </w:num>
  <w:num w:numId="21" w16cid:durableId="1873373484">
    <w:abstractNumId w:val="12"/>
  </w:num>
  <w:num w:numId="22" w16cid:durableId="1338264350">
    <w:abstractNumId w:val="15"/>
  </w:num>
  <w:num w:numId="23" w16cid:durableId="8919">
    <w:abstractNumId w:val="21"/>
  </w:num>
  <w:num w:numId="24" w16cid:durableId="1659455691">
    <w:abstractNumId w:val="29"/>
  </w:num>
  <w:num w:numId="25" w16cid:durableId="1791707590">
    <w:abstractNumId w:val="19"/>
  </w:num>
  <w:num w:numId="26" w16cid:durableId="1136068618">
    <w:abstractNumId w:val="13"/>
  </w:num>
  <w:num w:numId="27" w16cid:durableId="524096086">
    <w:abstractNumId w:val="9"/>
  </w:num>
  <w:num w:numId="28" w16cid:durableId="1019309385">
    <w:abstractNumId w:val="5"/>
  </w:num>
  <w:num w:numId="29" w16cid:durableId="587421988">
    <w:abstractNumId w:val="18"/>
  </w:num>
  <w:num w:numId="30" w16cid:durableId="16982670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s>
  <w:rsids>
    <w:rsidRoot w:val="00BB5F3A"/>
    <w:rsid w:val="00002ED2"/>
    <w:rsid w:val="000161A7"/>
    <w:rsid w:val="000326BE"/>
    <w:rsid w:val="00035AA4"/>
    <w:rsid w:val="00041AC7"/>
    <w:rsid w:val="00045A91"/>
    <w:rsid w:val="0004709E"/>
    <w:rsid w:val="0005177B"/>
    <w:rsid w:val="00054BAB"/>
    <w:rsid w:val="00072B8C"/>
    <w:rsid w:val="000777BA"/>
    <w:rsid w:val="00087721"/>
    <w:rsid w:val="00096BB1"/>
    <w:rsid w:val="000B0450"/>
    <w:rsid w:val="000B172D"/>
    <w:rsid w:val="000C32CA"/>
    <w:rsid w:val="000C3CAE"/>
    <w:rsid w:val="000C3F2E"/>
    <w:rsid w:val="000D1FB3"/>
    <w:rsid w:val="000D623A"/>
    <w:rsid w:val="000E1B79"/>
    <w:rsid w:val="000E4E1A"/>
    <w:rsid w:val="00103566"/>
    <w:rsid w:val="001077C8"/>
    <w:rsid w:val="00125103"/>
    <w:rsid w:val="0012680F"/>
    <w:rsid w:val="00133BCE"/>
    <w:rsid w:val="001346C0"/>
    <w:rsid w:val="00142248"/>
    <w:rsid w:val="001438A0"/>
    <w:rsid w:val="001448A5"/>
    <w:rsid w:val="00156240"/>
    <w:rsid w:val="001630E6"/>
    <w:rsid w:val="00175EF0"/>
    <w:rsid w:val="001802F6"/>
    <w:rsid w:val="00181390"/>
    <w:rsid w:val="0018456E"/>
    <w:rsid w:val="0019055E"/>
    <w:rsid w:val="00192A22"/>
    <w:rsid w:val="001976E5"/>
    <w:rsid w:val="001A4D28"/>
    <w:rsid w:val="001B4D1C"/>
    <w:rsid w:val="001E1C90"/>
    <w:rsid w:val="001E6CC0"/>
    <w:rsid w:val="001F76EB"/>
    <w:rsid w:val="00221121"/>
    <w:rsid w:val="002268BE"/>
    <w:rsid w:val="00226E68"/>
    <w:rsid w:val="00236AC7"/>
    <w:rsid w:val="00244355"/>
    <w:rsid w:val="002535D4"/>
    <w:rsid w:val="002557FC"/>
    <w:rsid w:val="0025585A"/>
    <w:rsid w:val="002602C5"/>
    <w:rsid w:val="0026284B"/>
    <w:rsid w:val="00266BB4"/>
    <w:rsid w:val="0027792D"/>
    <w:rsid w:val="00283452"/>
    <w:rsid w:val="00285193"/>
    <w:rsid w:val="0029345B"/>
    <w:rsid w:val="00293D81"/>
    <w:rsid w:val="002968EF"/>
    <w:rsid w:val="002A74AB"/>
    <w:rsid w:val="002B6B21"/>
    <w:rsid w:val="002C1182"/>
    <w:rsid w:val="002C2E97"/>
    <w:rsid w:val="002D5819"/>
    <w:rsid w:val="002E0516"/>
    <w:rsid w:val="002E4560"/>
    <w:rsid w:val="00313833"/>
    <w:rsid w:val="00322C7F"/>
    <w:rsid w:val="00330050"/>
    <w:rsid w:val="003343C5"/>
    <w:rsid w:val="00342E08"/>
    <w:rsid w:val="0034479A"/>
    <w:rsid w:val="00345A32"/>
    <w:rsid w:val="00371E59"/>
    <w:rsid w:val="0037415A"/>
    <w:rsid w:val="00374FC3"/>
    <w:rsid w:val="003801B8"/>
    <w:rsid w:val="00384FB2"/>
    <w:rsid w:val="003B6923"/>
    <w:rsid w:val="003C5622"/>
    <w:rsid w:val="003D4308"/>
    <w:rsid w:val="003D4FB5"/>
    <w:rsid w:val="003E3A48"/>
    <w:rsid w:val="003F5BEF"/>
    <w:rsid w:val="00401F0B"/>
    <w:rsid w:val="00414A5A"/>
    <w:rsid w:val="00415A86"/>
    <w:rsid w:val="00422B24"/>
    <w:rsid w:val="0042442E"/>
    <w:rsid w:val="00427AA0"/>
    <w:rsid w:val="004363D3"/>
    <w:rsid w:val="00441575"/>
    <w:rsid w:val="00450963"/>
    <w:rsid w:val="0046747D"/>
    <w:rsid w:val="00473989"/>
    <w:rsid w:val="0047738A"/>
    <w:rsid w:val="00482391"/>
    <w:rsid w:val="00485DD8"/>
    <w:rsid w:val="004B24C5"/>
    <w:rsid w:val="004C04F5"/>
    <w:rsid w:val="004D0574"/>
    <w:rsid w:val="004D10F9"/>
    <w:rsid w:val="004D4D56"/>
    <w:rsid w:val="004D7A56"/>
    <w:rsid w:val="004E1B4C"/>
    <w:rsid w:val="004F2CE8"/>
    <w:rsid w:val="00503A3E"/>
    <w:rsid w:val="00506871"/>
    <w:rsid w:val="00513D09"/>
    <w:rsid w:val="00515C46"/>
    <w:rsid w:val="005170D5"/>
    <w:rsid w:val="00520FA1"/>
    <w:rsid w:val="0052516A"/>
    <w:rsid w:val="00533AC3"/>
    <w:rsid w:val="00536659"/>
    <w:rsid w:val="005368FF"/>
    <w:rsid w:val="0054383E"/>
    <w:rsid w:val="00545F2E"/>
    <w:rsid w:val="00581E9C"/>
    <w:rsid w:val="005906D3"/>
    <w:rsid w:val="00592C6B"/>
    <w:rsid w:val="005A044D"/>
    <w:rsid w:val="005A5D44"/>
    <w:rsid w:val="005B6CD9"/>
    <w:rsid w:val="005C3C1C"/>
    <w:rsid w:val="005D02A8"/>
    <w:rsid w:val="005E0FFB"/>
    <w:rsid w:val="005E35F9"/>
    <w:rsid w:val="005E474E"/>
    <w:rsid w:val="005E4C13"/>
    <w:rsid w:val="0061025E"/>
    <w:rsid w:val="00610ED4"/>
    <w:rsid w:val="0061298C"/>
    <w:rsid w:val="00617D64"/>
    <w:rsid w:val="00617D66"/>
    <w:rsid w:val="006378F8"/>
    <w:rsid w:val="0064184B"/>
    <w:rsid w:val="006513B5"/>
    <w:rsid w:val="006527B0"/>
    <w:rsid w:val="00671D5F"/>
    <w:rsid w:val="00676E0F"/>
    <w:rsid w:val="00680238"/>
    <w:rsid w:val="00680817"/>
    <w:rsid w:val="00682F84"/>
    <w:rsid w:val="00684255"/>
    <w:rsid w:val="00692996"/>
    <w:rsid w:val="0069470B"/>
    <w:rsid w:val="00695AF5"/>
    <w:rsid w:val="006A2D1B"/>
    <w:rsid w:val="006B05EC"/>
    <w:rsid w:val="006B1A74"/>
    <w:rsid w:val="006B3BA3"/>
    <w:rsid w:val="006B7E6F"/>
    <w:rsid w:val="006C38DE"/>
    <w:rsid w:val="006C5978"/>
    <w:rsid w:val="006D1196"/>
    <w:rsid w:val="006D3F00"/>
    <w:rsid w:val="006D67EA"/>
    <w:rsid w:val="006E05F6"/>
    <w:rsid w:val="006E5548"/>
    <w:rsid w:val="006E55EF"/>
    <w:rsid w:val="006F0B3D"/>
    <w:rsid w:val="006F7419"/>
    <w:rsid w:val="006F7CEE"/>
    <w:rsid w:val="00723084"/>
    <w:rsid w:val="00727C3B"/>
    <w:rsid w:val="007307F5"/>
    <w:rsid w:val="00741AD5"/>
    <w:rsid w:val="00751D1D"/>
    <w:rsid w:val="00761403"/>
    <w:rsid w:val="007640C4"/>
    <w:rsid w:val="007647FB"/>
    <w:rsid w:val="00772281"/>
    <w:rsid w:val="007A452F"/>
    <w:rsid w:val="007B123C"/>
    <w:rsid w:val="007B3ED9"/>
    <w:rsid w:val="007B7B7E"/>
    <w:rsid w:val="007C1010"/>
    <w:rsid w:val="007C243F"/>
    <w:rsid w:val="007D5A94"/>
    <w:rsid w:val="008125EC"/>
    <w:rsid w:val="0081552D"/>
    <w:rsid w:val="008318A4"/>
    <w:rsid w:val="0083222C"/>
    <w:rsid w:val="008356DC"/>
    <w:rsid w:val="0084254A"/>
    <w:rsid w:val="008501D2"/>
    <w:rsid w:val="0085405C"/>
    <w:rsid w:val="00857D21"/>
    <w:rsid w:val="00857D2A"/>
    <w:rsid w:val="00857E29"/>
    <w:rsid w:val="00862B61"/>
    <w:rsid w:val="008641F0"/>
    <w:rsid w:val="00872C79"/>
    <w:rsid w:val="0087565F"/>
    <w:rsid w:val="008C02C7"/>
    <w:rsid w:val="008D3ED4"/>
    <w:rsid w:val="008D5EA5"/>
    <w:rsid w:val="008E1A45"/>
    <w:rsid w:val="008F2AC3"/>
    <w:rsid w:val="009101E7"/>
    <w:rsid w:val="00917C84"/>
    <w:rsid w:val="0092725D"/>
    <w:rsid w:val="0093080A"/>
    <w:rsid w:val="00931454"/>
    <w:rsid w:val="00934457"/>
    <w:rsid w:val="00936458"/>
    <w:rsid w:val="00936BFA"/>
    <w:rsid w:val="00942178"/>
    <w:rsid w:val="009456EA"/>
    <w:rsid w:val="00951AFD"/>
    <w:rsid w:val="00957210"/>
    <w:rsid w:val="00960C57"/>
    <w:rsid w:val="00962C50"/>
    <w:rsid w:val="00965D76"/>
    <w:rsid w:val="00966F07"/>
    <w:rsid w:val="0098063C"/>
    <w:rsid w:val="00987AEB"/>
    <w:rsid w:val="00990A36"/>
    <w:rsid w:val="009911D9"/>
    <w:rsid w:val="009914B6"/>
    <w:rsid w:val="009956E7"/>
    <w:rsid w:val="009965B1"/>
    <w:rsid w:val="009B17DE"/>
    <w:rsid w:val="009B3278"/>
    <w:rsid w:val="009B52F2"/>
    <w:rsid w:val="009D1163"/>
    <w:rsid w:val="009D11B8"/>
    <w:rsid w:val="009D2698"/>
    <w:rsid w:val="009D4D3B"/>
    <w:rsid w:val="009E5E69"/>
    <w:rsid w:val="009F070B"/>
    <w:rsid w:val="009F4254"/>
    <w:rsid w:val="00A01157"/>
    <w:rsid w:val="00A04EB7"/>
    <w:rsid w:val="00A15805"/>
    <w:rsid w:val="00A2349F"/>
    <w:rsid w:val="00A270F0"/>
    <w:rsid w:val="00A302CF"/>
    <w:rsid w:val="00A379B1"/>
    <w:rsid w:val="00A47EA8"/>
    <w:rsid w:val="00A508A5"/>
    <w:rsid w:val="00A64CA2"/>
    <w:rsid w:val="00A71FA1"/>
    <w:rsid w:val="00A72E2E"/>
    <w:rsid w:val="00A74BAB"/>
    <w:rsid w:val="00A83A5C"/>
    <w:rsid w:val="00A87AC6"/>
    <w:rsid w:val="00A9526F"/>
    <w:rsid w:val="00AA09C2"/>
    <w:rsid w:val="00AA12CF"/>
    <w:rsid w:val="00AA3262"/>
    <w:rsid w:val="00AA52C1"/>
    <w:rsid w:val="00AB5966"/>
    <w:rsid w:val="00AB7DAC"/>
    <w:rsid w:val="00AC0E95"/>
    <w:rsid w:val="00AD606E"/>
    <w:rsid w:val="00AD7211"/>
    <w:rsid w:val="00AE13E0"/>
    <w:rsid w:val="00AF0E72"/>
    <w:rsid w:val="00AF4BF2"/>
    <w:rsid w:val="00AF5446"/>
    <w:rsid w:val="00AF55A9"/>
    <w:rsid w:val="00B06818"/>
    <w:rsid w:val="00B07019"/>
    <w:rsid w:val="00B101A1"/>
    <w:rsid w:val="00B129C2"/>
    <w:rsid w:val="00B1301E"/>
    <w:rsid w:val="00B152B9"/>
    <w:rsid w:val="00B34360"/>
    <w:rsid w:val="00B345CF"/>
    <w:rsid w:val="00B37C24"/>
    <w:rsid w:val="00B43DEE"/>
    <w:rsid w:val="00B44705"/>
    <w:rsid w:val="00B539F3"/>
    <w:rsid w:val="00B53C77"/>
    <w:rsid w:val="00B55B8C"/>
    <w:rsid w:val="00B65618"/>
    <w:rsid w:val="00B672AA"/>
    <w:rsid w:val="00B803BB"/>
    <w:rsid w:val="00B94AE9"/>
    <w:rsid w:val="00B95324"/>
    <w:rsid w:val="00B961C6"/>
    <w:rsid w:val="00BB0CB1"/>
    <w:rsid w:val="00BB5F3A"/>
    <w:rsid w:val="00BC1861"/>
    <w:rsid w:val="00BC2187"/>
    <w:rsid w:val="00BE1802"/>
    <w:rsid w:val="00C0111A"/>
    <w:rsid w:val="00C1018F"/>
    <w:rsid w:val="00C1104F"/>
    <w:rsid w:val="00C20097"/>
    <w:rsid w:val="00C26A76"/>
    <w:rsid w:val="00C43628"/>
    <w:rsid w:val="00C46F75"/>
    <w:rsid w:val="00C538E7"/>
    <w:rsid w:val="00C54A95"/>
    <w:rsid w:val="00C54E92"/>
    <w:rsid w:val="00C6273E"/>
    <w:rsid w:val="00C657D7"/>
    <w:rsid w:val="00C713C4"/>
    <w:rsid w:val="00C719A2"/>
    <w:rsid w:val="00C71D0A"/>
    <w:rsid w:val="00C725E2"/>
    <w:rsid w:val="00C747A2"/>
    <w:rsid w:val="00C82AF1"/>
    <w:rsid w:val="00C90F43"/>
    <w:rsid w:val="00C966DA"/>
    <w:rsid w:val="00C97EE6"/>
    <w:rsid w:val="00CA7D9F"/>
    <w:rsid w:val="00CB1C7E"/>
    <w:rsid w:val="00CC0D44"/>
    <w:rsid w:val="00CC14EA"/>
    <w:rsid w:val="00D00B31"/>
    <w:rsid w:val="00D2040D"/>
    <w:rsid w:val="00D26907"/>
    <w:rsid w:val="00D37EBE"/>
    <w:rsid w:val="00D41806"/>
    <w:rsid w:val="00D41FC0"/>
    <w:rsid w:val="00D661FF"/>
    <w:rsid w:val="00D94000"/>
    <w:rsid w:val="00D9471F"/>
    <w:rsid w:val="00D977E0"/>
    <w:rsid w:val="00D97DA1"/>
    <w:rsid w:val="00DA0168"/>
    <w:rsid w:val="00DA041A"/>
    <w:rsid w:val="00DA155E"/>
    <w:rsid w:val="00DA16E7"/>
    <w:rsid w:val="00DA52B9"/>
    <w:rsid w:val="00DC4FC2"/>
    <w:rsid w:val="00DD1049"/>
    <w:rsid w:val="00DD7DE7"/>
    <w:rsid w:val="00DE1D15"/>
    <w:rsid w:val="00DF2018"/>
    <w:rsid w:val="00DF3DCE"/>
    <w:rsid w:val="00E02857"/>
    <w:rsid w:val="00E20FA1"/>
    <w:rsid w:val="00E31E01"/>
    <w:rsid w:val="00E55C31"/>
    <w:rsid w:val="00E75773"/>
    <w:rsid w:val="00E803C5"/>
    <w:rsid w:val="00E82709"/>
    <w:rsid w:val="00E922F8"/>
    <w:rsid w:val="00E926F9"/>
    <w:rsid w:val="00E953FD"/>
    <w:rsid w:val="00EA21ED"/>
    <w:rsid w:val="00EA665A"/>
    <w:rsid w:val="00EB3BFD"/>
    <w:rsid w:val="00EB7452"/>
    <w:rsid w:val="00EC64E9"/>
    <w:rsid w:val="00EC75C0"/>
    <w:rsid w:val="00ED323A"/>
    <w:rsid w:val="00EE339B"/>
    <w:rsid w:val="00EE367B"/>
    <w:rsid w:val="00EE4434"/>
    <w:rsid w:val="00EE4AD0"/>
    <w:rsid w:val="00EF6390"/>
    <w:rsid w:val="00EF7C23"/>
    <w:rsid w:val="00F0089C"/>
    <w:rsid w:val="00F06080"/>
    <w:rsid w:val="00F06462"/>
    <w:rsid w:val="00F16892"/>
    <w:rsid w:val="00F31E2C"/>
    <w:rsid w:val="00F4053D"/>
    <w:rsid w:val="00F669E3"/>
    <w:rsid w:val="00F67B8B"/>
    <w:rsid w:val="00F754F2"/>
    <w:rsid w:val="00F86D32"/>
    <w:rsid w:val="00F9118D"/>
    <w:rsid w:val="00F91DFB"/>
    <w:rsid w:val="00F95581"/>
    <w:rsid w:val="00FB2A66"/>
    <w:rsid w:val="00FB3C4C"/>
    <w:rsid w:val="00FB46E4"/>
    <w:rsid w:val="00FB5992"/>
    <w:rsid w:val="00FB666B"/>
    <w:rsid w:val="00FC2CD3"/>
    <w:rsid w:val="00FC41CF"/>
    <w:rsid w:val="00FC60B1"/>
    <w:rsid w:val="00FD1600"/>
    <w:rsid w:val="00FD3EBD"/>
    <w:rsid w:val="00FD408B"/>
    <w:rsid w:val="00FE1796"/>
    <w:rsid w:val="00FE61D2"/>
    <w:rsid w:val="00FE6615"/>
    <w:rsid w:val="00FF71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1F967"/>
  <w15:docId w15:val="{E6D062CF-3D99-4DA7-9F05-2BAB656C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9"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C2"/>
  </w:style>
  <w:style w:type="paragraph" w:styleId="Rubrik1">
    <w:name w:val="heading 1"/>
    <w:basedOn w:val="Normal"/>
    <w:next w:val="Normal"/>
    <w:link w:val="Rubrik1Char"/>
    <w:autoRedefine/>
    <w:uiPriority w:val="9"/>
    <w:qFormat/>
    <w:rsid w:val="00E926F9"/>
    <w:pPr>
      <w:keepNext/>
      <w:spacing w:before="600" w:after="0"/>
      <w:outlineLvl w:val="0"/>
    </w:pPr>
    <w:rPr>
      <w:rFonts w:asciiTheme="majorHAnsi" w:hAnsiTheme="majorHAnsi" w:cs="Arial"/>
      <w:b/>
      <w:bCs/>
      <w:color w:val="000000" w:themeColor="text1"/>
      <w:kern w:val="32"/>
      <w:sz w:val="32"/>
      <w:szCs w:val="32"/>
    </w:rPr>
  </w:style>
  <w:style w:type="paragraph" w:styleId="Rubrik2">
    <w:name w:val="heading 2"/>
    <w:basedOn w:val="Normal"/>
    <w:next w:val="Normal"/>
    <w:link w:val="Rubrik2Char"/>
    <w:autoRedefine/>
    <w:uiPriority w:val="9"/>
    <w:qFormat/>
    <w:rsid w:val="00E926F9"/>
    <w:pPr>
      <w:keepNext/>
      <w:spacing w:before="240" w:after="0"/>
      <w:outlineLvl w:val="1"/>
    </w:pPr>
    <w:rPr>
      <w:rFonts w:asciiTheme="majorHAnsi" w:hAnsiTheme="majorHAnsi" w:cs="Arial"/>
      <w:b/>
      <w:bCs/>
      <w:iCs/>
      <w:sz w:val="24"/>
      <w:szCs w:val="28"/>
    </w:rPr>
  </w:style>
  <w:style w:type="paragraph" w:styleId="Rubrik3">
    <w:name w:val="heading 3"/>
    <w:basedOn w:val="Normal"/>
    <w:next w:val="Normal"/>
    <w:link w:val="Rubrik3Char"/>
    <w:autoRedefine/>
    <w:uiPriority w:val="9"/>
    <w:qFormat/>
    <w:rsid w:val="00BC1861"/>
    <w:pPr>
      <w:keepNext/>
      <w:spacing w:before="240" w:after="0" w:line="240" w:lineRule="auto"/>
      <w:outlineLvl w:val="2"/>
    </w:pPr>
    <w:rPr>
      <w:rFonts w:asciiTheme="majorHAnsi" w:hAnsiTheme="majorHAnsi" w:cs="Arial"/>
      <w:bCs/>
      <w:szCs w:val="26"/>
    </w:rPr>
  </w:style>
  <w:style w:type="paragraph" w:styleId="Rubrik4">
    <w:name w:val="heading 4"/>
    <w:basedOn w:val="Normal"/>
    <w:next w:val="Normal"/>
    <w:link w:val="Rubrik4Char"/>
    <w:uiPriority w:val="9"/>
    <w:unhideWhenUsed/>
    <w:qFormat/>
    <w:rsid w:val="00E926F9"/>
    <w:pPr>
      <w:keepNext/>
      <w:keepLines/>
      <w:spacing w:before="240" w:after="0"/>
      <w:outlineLvl w:val="3"/>
    </w:pPr>
    <w:rPr>
      <w:rFonts w:eastAsiaTheme="majorEastAsia" w:cstheme="majorBidi"/>
      <w:b/>
      <w:bCs/>
      <w:iCs/>
    </w:rPr>
  </w:style>
  <w:style w:type="paragraph" w:styleId="Rubrik5">
    <w:name w:val="heading 5"/>
    <w:aliases w:val="Protokollsparagraf"/>
    <w:basedOn w:val="Normal"/>
    <w:next w:val="Normal"/>
    <w:link w:val="Rubrik5Char"/>
    <w:uiPriority w:val="9"/>
    <w:semiHidden/>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E926F9"/>
    <w:rPr>
      <w:rFonts w:asciiTheme="majorHAnsi" w:hAnsiTheme="majorHAnsi" w:cs="Arial"/>
      <w:b/>
      <w:bCs/>
      <w:iCs/>
      <w:sz w:val="24"/>
      <w:szCs w:val="28"/>
    </w:rPr>
  </w:style>
  <w:style w:type="character" w:customStyle="1" w:styleId="Rubrik1Char">
    <w:name w:val="Rubrik 1 Char"/>
    <w:basedOn w:val="Standardstycketeckensnitt"/>
    <w:link w:val="Rubrik1"/>
    <w:uiPriority w:val="9"/>
    <w:rsid w:val="00E926F9"/>
    <w:rPr>
      <w:rFonts w:asciiTheme="majorHAnsi" w:hAnsiTheme="majorHAnsi" w:cs="Arial"/>
      <w:b/>
      <w:bCs/>
      <w:color w:val="000000" w:themeColor="text1"/>
      <w:kern w:val="32"/>
      <w:sz w:val="32"/>
      <w:szCs w:val="32"/>
    </w:rPr>
  </w:style>
  <w:style w:type="character" w:customStyle="1" w:styleId="Rubrik3Char">
    <w:name w:val="Rubrik 3 Char"/>
    <w:basedOn w:val="Standardstycketeckensnitt"/>
    <w:link w:val="Rubrik3"/>
    <w:uiPriority w:val="9"/>
    <w:rsid w:val="00BC1861"/>
    <w:rPr>
      <w:rFonts w:asciiTheme="majorHAnsi" w:hAnsiTheme="majorHAnsi" w:cs="Arial"/>
      <w:bCs/>
      <w:szCs w:val="26"/>
    </w:rPr>
  </w:style>
  <w:style w:type="character" w:customStyle="1" w:styleId="Rubrik4Char">
    <w:name w:val="Rubrik 4 Char"/>
    <w:basedOn w:val="Standardstycketeckensnitt"/>
    <w:link w:val="Rubrik4"/>
    <w:uiPriority w:val="9"/>
    <w:rsid w:val="00E926F9"/>
    <w:rPr>
      <w:rFonts w:eastAsiaTheme="majorEastAsia" w:cstheme="majorBidi"/>
      <w:b/>
      <w:bCs/>
      <w:iCs/>
    </w:rPr>
  </w:style>
  <w:style w:type="character" w:customStyle="1" w:styleId="Rubrik5Char">
    <w:name w:val="Rubrik 5 Char"/>
    <w:aliases w:val="Protokollsparagraf Char"/>
    <w:basedOn w:val="Standardstycketeckensnitt"/>
    <w:link w:val="Rubrik5"/>
    <w:uiPriority w:val="9"/>
    <w:semiHidden/>
    <w:rsid w:val="006378F8"/>
    <w:rPr>
      <w:rFonts w:ascii="Arial" w:eastAsiaTheme="majorEastAsia" w:hAnsi="Arial" w:cstheme="majorBidi"/>
      <w:color w:val="000000" w:themeColor="text1"/>
      <w:sz w:val="28"/>
    </w:rPr>
  </w:style>
  <w:style w:type="paragraph" w:styleId="Sidhuvud">
    <w:name w:val="header"/>
    <w:basedOn w:val="Normal"/>
    <w:link w:val="SidhuvudChar"/>
    <w:uiPriority w:val="39"/>
    <w:unhideWhenUsed/>
    <w:rsid w:val="00F95581"/>
    <w:pPr>
      <w:tabs>
        <w:tab w:val="center" w:pos="4536"/>
        <w:tab w:val="right" w:pos="9072"/>
      </w:tabs>
      <w:spacing w:after="0" w:line="240" w:lineRule="auto"/>
      <w:ind w:left="-1134"/>
    </w:pPr>
    <w:rPr>
      <w:rFonts w:asciiTheme="majorHAnsi" w:hAnsiTheme="majorHAnsi"/>
      <w:sz w:val="16"/>
    </w:rPr>
  </w:style>
  <w:style w:type="character" w:customStyle="1" w:styleId="SidhuvudChar">
    <w:name w:val="Sidhuvud Char"/>
    <w:basedOn w:val="Standardstycketeckensnitt"/>
    <w:link w:val="Sidhuvud"/>
    <w:uiPriority w:val="39"/>
    <w:rsid w:val="00F95581"/>
    <w:rPr>
      <w:rFonts w:asciiTheme="majorHAnsi" w:hAnsiTheme="majorHAnsi"/>
      <w:sz w:val="16"/>
    </w:rPr>
  </w:style>
  <w:style w:type="paragraph" w:styleId="Sidfot">
    <w:name w:val="footer"/>
    <w:basedOn w:val="Normal"/>
    <w:link w:val="SidfotChar"/>
    <w:uiPriority w:val="99"/>
    <w:unhideWhenUsed/>
    <w:rsid w:val="007C243F"/>
    <w:pPr>
      <w:tabs>
        <w:tab w:val="center" w:pos="4536"/>
        <w:tab w:val="right" w:pos="9072"/>
      </w:tabs>
      <w:spacing w:after="0" w:line="240" w:lineRule="auto"/>
      <w:jc w:val="center"/>
    </w:pPr>
    <w:rPr>
      <w:rFonts w:asciiTheme="majorHAnsi" w:hAnsiTheme="majorHAnsi"/>
      <w:sz w:val="16"/>
    </w:rPr>
  </w:style>
  <w:style w:type="character" w:customStyle="1" w:styleId="SidfotChar">
    <w:name w:val="Sidfot Char"/>
    <w:basedOn w:val="Standardstycketeckensnitt"/>
    <w:link w:val="Sidfot"/>
    <w:uiPriority w:val="99"/>
    <w:rsid w:val="007C243F"/>
    <w:rPr>
      <w:rFonts w:asciiTheme="majorHAnsi" w:hAnsiTheme="majorHAnsi"/>
      <w:sz w:val="16"/>
    </w:rPr>
  </w:style>
  <w:style w:type="character" w:styleId="Platshllartext">
    <w:name w:val="Placeholder Text"/>
    <w:basedOn w:val="Standardstycketeckensnitt"/>
    <w:uiPriority w:val="99"/>
    <w:semiHidden/>
    <w:rsid w:val="005E35F9"/>
    <w:rPr>
      <w:color w:val="808080"/>
    </w:rPr>
  </w:style>
  <w:style w:type="table" w:styleId="Tabellrutnt">
    <w:name w:val="Table Grid"/>
    <w:basedOn w:val="Normaltabell"/>
    <w:uiPriority w:val="59"/>
    <w:rsid w:val="005E3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E35F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35F9"/>
    <w:rPr>
      <w:rFonts w:ascii="Tahoma" w:hAnsi="Tahoma" w:cs="Tahoma"/>
      <w:sz w:val="16"/>
      <w:szCs w:val="16"/>
    </w:rPr>
  </w:style>
  <w:style w:type="numbering" w:customStyle="1" w:styleId="CompanyList">
    <w:name w:val="Company_List"/>
    <w:basedOn w:val="Ingenlista"/>
    <w:rsid w:val="00A04EB7"/>
    <w:pPr>
      <w:numPr>
        <w:numId w:val="1"/>
      </w:numPr>
    </w:pPr>
  </w:style>
  <w:style w:type="numbering" w:customStyle="1" w:styleId="CompanyListBullet">
    <w:name w:val="Company_ListBullet"/>
    <w:basedOn w:val="Ingenlista"/>
    <w:rsid w:val="00A04EB7"/>
    <w:pPr>
      <w:numPr>
        <w:numId w:val="2"/>
      </w:numPr>
    </w:pPr>
  </w:style>
  <w:style w:type="paragraph" w:customStyle="1" w:styleId="Lista-Nummer">
    <w:name w:val="Lista - Nummer"/>
    <w:basedOn w:val="Liststycke"/>
    <w:uiPriority w:val="2"/>
    <w:rsid w:val="005E474E"/>
    <w:pPr>
      <w:numPr>
        <w:numId w:val="3"/>
      </w:numPr>
      <w:spacing w:before="100" w:after="100"/>
    </w:pPr>
    <w:rPr>
      <w:rFonts w:eastAsiaTheme="minorEastAsia" w:cstheme="majorHAnsi"/>
      <w:szCs w:val="20"/>
    </w:rPr>
  </w:style>
  <w:style w:type="paragraph" w:styleId="Liststycke">
    <w:name w:val="List Paragraph"/>
    <w:basedOn w:val="Normal"/>
    <w:uiPriority w:val="1"/>
    <w:qFormat/>
    <w:rsid w:val="005E474E"/>
    <w:pPr>
      <w:ind w:left="720"/>
      <w:contextualSpacing/>
    </w:pPr>
  </w:style>
  <w:style w:type="paragraph" w:customStyle="1" w:styleId="Lista-Punkter">
    <w:name w:val="Lista - Punkter"/>
    <w:basedOn w:val="Liststycke"/>
    <w:uiPriority w:val="2"/>
    <w:rsid w:val="005E474E"/>
    <w:pPr>
      <w:numPr>
        <w:numId w:val="4"/>
      </w:numPr>
      <w:spacing w:before="100" w:after="100"/>
    </w:pPr>
    <w:rPr>
      <w:rFonts w:eastAsiaTheme="minorEastAsia" w:cstheme="majorHAnsi"/>
      <w:szCs w:val="20"/>
    </w:rPr>
  </w:style>
  <w:style w:type="table" w:customStyle="1" w:styleId="Vadstenakommuntabell">
    <w:name w:val="Vadstena kommun tabell"/>
    <w:basedOn w:val="Normaltabell"/>
    <w:uiPriority w:val="99"/>
    <w:rsid w:val="0042442E"/>
    <w:pPr>
      <w:spacing w:after="0" w:line="240" w:lineRule="auto"/>
    </w:pPr>
    <w:rPr>
      <w:rFonts w:asciiTheme="majorHAnsi" w:hAnsiTheme="majorHAnsi"/>
      <w:sz w:val="18"/>
    </w:rPr>
    <w:tblPr>
      <w:tblBorders>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rPr>
      <w:tblPr/>
      <w:tcPr>
        <w:tcBorders>
          <w:bottom w:val="nil"/>
        </w:tcBorders>
      </w:tcPr>
    </w:tblStylePr>
  </w:style>
  <w:style w:type="table" w:customStyle="1" w:styleId="Tabellrutntljust1">
    <w:name w:val="Tabellrutnät ljust1"/>
    <w:basedOn w:val="Normaltabell"/>
    <w:uiPriority w:val="40"/>
    <w:rsid w:val="007C243F"/>
    <w:pPr>
      <w:spacing w:after="0" w:line="240" w:lineRule="auto"/>
    </w:pPr>
    <w:tblPr/>
    <w:tblStylePr w:type="firstRow">
      <w:rPr>
        <w:b w:val="0"/>
      </w:rPr>
    </w:tblStylePr>
  </w:style>
  <w:style w:type="table" w:customStyle="1" w:styleId="Oformateradtabell11">
    <w:name w:val="Oformaterad tabell 11"/>
    <w:basedOn w:val="Normaltabell"/>
    <w:uiPriority w:val="41"/>
    <w:rsid w:val="00C627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41">
    <w:name w:val="Oformaterad tabell 41"/>
    <w:basedOn w:val="Normaltabell"/>
    <w:uiPriority w:val="44"/>
    <w:rsid w:val="00C627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kumenthuvudinformationstext">
    <w:name w:val="Dokumenthuvud/informationstext"/>
    <w:uiPriority w:val="14"/>
    <w:semiHidden/>
    <w:rsid w:val="00C54E92"/>
    <w:pPr>
      <w:spacing w:before="240" w:after="240"/>
      <w:contextualSpacing/>
    </w:pPr>
    <w:rPr>
      <w:rFonts w:asciiTheme="majorHAnsi" w:hAnsiTheme="majorHAnsi" w:cs="Arial"/>
      <w:bCs/>
      <w:iCs/>
      <w:sz w:val="20"/>
      <w:szCs w:val="28"/>
    </w:rPr>
  </w:style>
  <w:style w:type="paragraph" w:styleId="Ingetavstnd">
    <w:name w:val="No Spacing"/>
    <w:uiPriority w:val="1"/>
    <w:qFormat/>
    <w:rsid w:val="00872C79"/>
    <w:pPr>
      <w:spacing w:after="0" w:line="240" w:lineRule="auto"/>
    </w:pPr>
  </w:style>
  <w:style w:type="character" w:styleId="Hyperlnk">
    <w:name w:val="Hyperlink"/>
    <w:basedOn w:val="Standardstycketeckensnitt"/>
    <w:uiPriority w:val="99"/>
    <w:unhideWhenUsed/>
    <w:rsid w:val="004D10F9"/>
    <w:rPr>
      <w:color w:val="00B0F0" w:themeColor="hyperlink"/>
      <w:u w:val="single"/>
    </w:rPr>
  </w:style>
  <w:style w:type="table" w:customStyle="1" w:styleId="Vadstenakommunrdtabell">
    <w:name w:val="Vadstena kommun röd tabell"/>
    <w:basedOn w:val="Normaltabell"/>
    <w:uiPriority w:val="99"/>
    <w:rsid w:val="00E55C31"/>
    <w:pPr>
      <w:spacing w:after="0" w:line="240" w:lineRule="auto"/>
    </w:pPr>
    <w:rPr>
      <w:rFonts w:asciiTheme="majorHAnsi" w:hAnsiTheme="majorHAnsi"/>
      <w:sz w:val="18"/>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blStylePr w:type="firstRow">
      <w:rPr>
        <w:color w:val="FFFFFF" w:themeColor="background1"/>
      </w:rPr>
      <w:tblPr/>
      <w:tcPr>
        <w:shd w:val="clear" w:color="auto" w:fill="C00000" w:themeFill="accent1"/>
      </w:tcPr>
    </w:tblStylePr>
    <w:tblStylePr w:type="band1Horz">
      <w:tblPr/>
      <w:tcPr>
        <w:shd w:val="clear" w:color="auto" w:fill="C50E1F" w:themeFill="text2"/>
      </w:tcPr>
    </w:tblStylePr>
    <w:tblStylePr w:type="band2Horz">
      <w:tblPr/>
      <w:tcPr>
        <w:shd w:val="clear" w:color="auto" w:fill="FBC7CB" w:themeFill="text2" w:themeFillTint="33"/>
      </w:tcPr>
    </w:tblStylePr>
  </w:style>
  <w:style w:type="paragraph" w:customStyle="1" w:styleId="Underrubrik-frstasida">
    <w:name w:val="Underrubrik - förstasida"/>
    <w:basedOn w:val="Normal"/>
    <w:uiPriority w:val="11"/>
    <w:rsid w:val="00A15805"/>
    <w:pPr>
      <w:spacing w:before="240" w:after="840"/>
      <w:jc w:val="center"/>
    </w:pPr>
    <w:rPr>
      <w:rFonts w:asciiTheme="majorHAnsi" w:hAnsiTheme="majorHAnsi"/>
      <w:b/>
      <w:sz w:val="40"/>
    </w:rPr>
  </w:style>
  <w:style w:type="paragraph" w:customStyle="1" w:styleId="Dokumentbeskrivning-frstasida">
    <w:name w:val="Dokumentbeskrivning - förstasida"/>
    <w:basedOn w:val="Normal"/>
    <w:uiPriority w:val="11"/>
    <w:rsid w:val="004C04F5"/>
    <w:pPr>
      <w:jc w:val="center"/>
    </w:pPr>
    <w:rPr>
      <w:rFonts w:asciiTheme="majorHAnsi" w:hAnsiTheme="majorHAnsi"/>
      <w:b/>
      <w:sz w:val="52"/>
    </w:rPr>
  </w:style>
  <w:style w:type="paragraph" w:customStyle="1" w:styleId="Datum-frstasida">
    <w:name w:val="Datum - förstasida"/>
    <w:basedOn w:val="Underrubrik-frstasida"/>
    <w:uiPriority w:val="13"/>
    <w:rsid w:val="00DE1D15"/>
    <w:pPr>
      <w:spacing w:before="840"/>
    </w:pPr>
    <w:rPr>
      <w:sz w:val="28"/>
    </w:rPr>
  </w:style>
  <w:style w:type="paragraph" w:styleId="Innehllsfrteckningsrubrik">
    <w:name w:val="TOC Heading"/>
    <w:basedOn w:val="Rubrik1"/>
    <w:next w:val="Normal"/>
    <w:uiPriority w:val="39"/>
    <w:unhideWhenUsed/>
    <w:rsid w:val="00AA3262"/>
    <w:pPr>
      <w:keepLines/>
      <w:spacing w:before="240" w:line="259" w:lineRule="auto"/>
      <w:outlineLvl w:val="9"/>
    </w:pPr>
    <w:rPr>
      <w:rFonts w:eastAsiaTheme="majorEastAsia" w:cstheme="majorBidi"/>
      <w:bCs w:val="0"/>
      <w:color w:val="auto"/>
      <w:kern w:val="0"/>
      <w:sz w:val="24"/>
      <w:lang w:eastAsia="sv-SE"/>
    </w:rPr>
  </w:style>
  <w:style w:type="paragraph" w:styleId="Innehll1">
    <w:name w:val="toc 1"/>
    <w:basedOn w:val="Normal"/>
    <w:next w:val="Normal"/>
    <w:autoRedefine/>
    <w:uiPriority w:val="39"/>
    <w:unhideWhenUsed/>
    <w:rsid w:val="0029345B"/>
    <w:pPr>
      <w:spacing w:before="240" w:after="60"/>
    </w:pPr>
    <w:rPr>
      <w:rFonts w:asciiTheme="majorHAnsi" w:hAnsiTheme="majorHAnsi"/>
      <w:b/>
      <w:sz w:val="20"/>
    </w:rPr>
  </w:style>
  <w:style w:type="paragraph" w:customStyle="1" w:styleId="Rubrikejiinnehllsfrteckning">
    <w:name w:val="Rubrik (ej i innehållsförteckning)"/>
    <w:basedOn w:val="Normal"/>
    <w:uiPriority w:val="10"/>
    <w:qFormat/>
    <w:rsid w:val="00D9471F"/>
    <w:rPr>
      <w:rFonts w:asciiTheme="majorHAnsi" w:hAnsiTheme="majorHAnsi"/>
      <w:b/>
      <w:sz w:val="24"/>
    </w:rPr>
  </w:style>
  <w:style w:type="paragraph" w:styleId="Beskrivning">
    <w:name w:val="caption"/>
    <w:basedOn w:val="Normal"/>
    <w:next w:val="Normal"/>
    <w:uiPriority w:val="35"/>
    <w:unhideWhenUsed/>
    <w:rsid w:val="00CA7D9F"/>
    <w:pPr>
      <w:spacing w:before="240" w:after="360" w:line="240" w:lineRule="auto"/>
    </w:pPr>
    <w:rPr>
      <w:rFonts w:asciiTheme="majorHAnsi" w:hAnsiTheme="majorHAnsi"/>
      <w:iCs/>
      <w:color w:val="000000" w:themeColor="text1"/>
      <w:sz w:val="16"/>
      <w:szCs w:val="18"/>
    </w:rPr>
  </w:style>
  <w:style w:type="paragraph" w:styleId="Fotnotstext">
    <w:name w:val="footnote text"/>
    <w:basedOn w:val="Normal"/>
    <w:link w:val="FotnotstextChar"/>
    <w:uiPriority w:val="99"/>
    <w:semiHidden/>
    <w:unhideWhenUsed/>
    <w:rsid w:val="00AF4BF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F4BF2"/>
    <w:rPr>
      <w:sz w:val="20"/>
      <w:szCs w:val="20"/>
    </w:rPr>
  </w:style>
  <w:style w:type="character" w:styleId="Fotnotsreferens">
    <w:name w:val="footnote reference"/>
    <w:basedOn w:val="Standardstycketeckensnitt"/>
    <w:uiPriority w:val="99"/>
    <w:semiHidden/>
    <w:unhideWhenUsed/>
    <w:rsid w:val="00AF4BF2"/>
    <w:rPr>
      <w:vertAlign w:val="superscript"/>
    </w:rPr>
  </w:style>
  <w:style w:type="paragraph" w:styleId="Innehll2">
    <w:name w:val="toc 2"/>
    <w:basedOn w:val="Normal"/>
    <w:next w:val="Normal"/>
    <w:autoRedefine/>
    <w:uiPriority w:val="39"/>
    <w:unhideWhenUsed/>
    <w:rsid w:val="005B6CD9"/>
    <w:pPr>
      <w:tabs>
        <w:tab w:val="right" w:leader="dot" w:pos="7360"/>
      </w:tabs>
      <w:spacing w:after="60"/>
      <w:ind w:left="221"/>
    </w:pPr>
    <w:rPr>
      <w:rFonts w:asciiTheme="majorHAnsi" w:hAnsiTheme="majorHAnsi"/>
      <w:sz w:val="20"/>
    </w:rPr>
  </w:style>
  <w:style w:type="paragraph" w:styleId="Innehll3">
    <w:name w:val="toc 3"/>
    <w:basedOn w:val="Normal"/>
    <w:next w:val="Normal"/>
    <w:autoRedefine/>
    <w:uiPriority w:val="39"/>
    <w:unhideWhenUsed/>
    <w:rsid w:val="005B6CD9"/>
    <w:pPr>
      <w:spacing w:after="60"/>
      <w:ind w:left="442"/>
    </w:pPr>
    <w:rPr>
      <w:rFonts w:asciiTheme="majorHAnsi" w:hAnsiTheme="majorHAnsi"/>
      <w:sz w:val="20"/>
    </w:rPr>
  </w:style>
  <w:style w:type="paragraph" w:styleId="Brdtext">
    <w:name w:val="Body Text"/>
    <w:basedOn w:val="Normal"/>
    <w:link w:val="BrdtextChar"/>
    <w:uiPriority w:val="1"/>
    <w:qFormat/>
    <w:rsid w:val="00AF5446"/>
    <w:pPr>
      <w:widowControl w:val="0"/>
      <w:autoSpaceDE w:val="0"/>
      <w:autoSpaceDN w:val="0"/>
      <w:adjustRightInd w:val="0"/>
      <w:spacing w:after="0" w:line="240" w:lineRule="auto"/>
      <w:ind w:left="136"/>
    </w:pPr>
    <w:rPr>
      <w:rFonts w:ascii="Georgia" w:eastAsiaTheme="minorEastAsia" w:hAnsi="Georgia" w:cs="Georgia"/>
      <w:sz w:val="24"/>
      <w:szCs w:val="24"/>
      <w:lang w:eastAsia="sv-SE"/>
    </w:rPr>
  </w:style>
  <w:style w:type="character" w:customStyle="1" w:styleId="BrdtextChar">
    <w:name w:val="Brödtext Char"/>
    <w:basedOn w:val="Standardstycketeckensnitt"/>
    <w:link w:val="Brdtext"/>
    <w:uiPriority w:val="1"/>
    <w:rsid w:val="00AF5446"/>
    <w:rPr>
      <w:rFonts w:ascii="Georgia" w:eastAsiaTheme="minorEastAsia" w:hAnsi="Georgia" w:cs="Georgia"/>
      <w:sz w:val="24"/>
      <w:szCs w:val="24"/>
      <w:lang w:eastAsia="sv-SE"/>
    </w:rPr>
  </w:style>
  <w:style w:type="table" w:styleId="Ljuslista-dekorfrg1">
    <w:name w:val="Light List Accent 1"/>
    <w:basedOn w:val="Normaltabell"/>
    <w:uiPriority w:val="61"/>
    <w:rsid w:val="00DF2018"/>
    <w:pPr>
      <w:spacing w:after="0" w:line="240" w:lineRule="auto"/>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table" w:styleId="Ljuslista-dekorfrg2">
    <w:name w:val="Light List Accent 2"/>
    <w:basedOn w:val="Normaltabell"/>
    <w:uiPriority w:val="61"/>
    <w:rsid w:val="00DF2018"/>
    <w:pPr>
      <w:spacing w:after="0" w:line="240" w:lineRule="auto"/>
    </w:pPr>
    <w:tblPr>
      <w:tblStyleRowBandSize w:val="1"/>
      <w:tblStyleColBandSize w:val="1"/>
      <w:tblBorders>
        <w:top w:val="single" w:sz="8" w:space="0" w:color="96171A" w:themeColor="accent2"/>
        <w:left w:val="single" w:sz="8" w:space="0" w:color="96171A" w:themeColor="accent2"/>
        <w:bottom w:val="single" w:sz="8" w:space="0" w:color="96171A" w:themeColor="accent2"/>
        <w:right w:val="single" w:sz="8" w:space="0" w:color="96171A" w:themeColor="accent2"/>
      </w:tblBorders>
    </w:tblPr>
    <w:tblStylePr w:type="firstRow">
      <w:pPr>
        <w:spacing w:before="0" w:after="0" w:line="240" w:lineRule="auto"/>
      </w:pPr>
      <w:rPr>
        <w:b/>
        <w:bCs/>
        <w:color w:val="FFFFFF" w:themeColor="background1"/>
      </w:rPr>
      <w:tblPr/>
      <w:tcPr>
        <w:shd w:val="clear" w:color="auto" w:fill="96171A" w:themeFill="accent2"/>
      </w:tcPr>
    </w:tblStylePr>
    <w:tblStylePr w:type="lastRow">
      <w:pPr>
        <w:spacing w:before="0" w:after="0" w:line="240" w:lineRule="auto"/>
      </w:pPr>
      <w:rPr>
        <w:b/>
        <w:bCs/>
      </w:rPr>
      <w:tblPr/>
      <w:tcPr>
        <w:tcBorders>
          <w:top w:val="double" w:sz="6" w:space="0" w:color="96171A" w:themeColor="accent2"/>
          <w:left w:val="single" w:sz="8" w:space="0" w:color="96171A" w:themeColor="accent2"/>
          <w:bottom w:val="single" w:sz="8" w:space="0" w:color="96171A" w:themeColor="accent2"/>
          <w:right w:val="single" w:sz="8" w:space="0" w:color="96171A" w:themeColor="accent2"/>
        </w:tcBorders>
      </w:tcPr>
    </w:tblStylePr>
    <w:tblStylePr w:type="firstCol">
      <w:rPr>
        <w:b/>
        <w:bCs/>
      </w:rPr>
    </w:tblStylePr>
    <w:tblStylePr w:type="lastCol">
      <w:rPr>
        <w:b/>
        <w:bCs/>
      </w:rPr>
    </w:tblStylePr>
    <w:tblStylePr w:type="band1Vert">
      <w:tblPr/>
      <w:tcPr>
        <w:tcBorders>
          <w:top w:val="single" w:sz="8" w:space="0" w:color="96171A" w:themeColor="accent2"/>
          <w:left w:val="single" w:sz="8" w:space="0" w:color="96171A" w:themeColor="accent2"/>
          <w:bottom w:val="single" w:sz="8" w:space="0" w:color="96171A" w:themeColor="accent2"/>
          <w:right w:val="single" w:sz="8" w:space="0" w:color="96171A" w:themeColor="accent2"/>
        </w:tcBorders>
      </w:tcPr>
    </w:tblStylePr>
    <w:tblStylePr w:type="band1Horz">
      <w:tblPr/>
      <w:tcPr>
        <w:tcBorders>
          <w:top w:val="single" w:sz="8" w:space="0" w:color="96171A" w:themeColor="accent2"/>
          <w:left w:val="single" w:sz="8" w:space="0" w:color="96171A" w:themeColor="accent2"/>
          <w:bottom w:val="single" w:sz="8" w:space="0" w:color="96171A" w:themeColor="accent2"/>
          <w:right w:val="single" w:sz="8" w:space="0" w:color="96171A" w:themeColor="accent2"/>
        </w:tcBorders>
      </w:tcPr>
    </w:tblStylePr>
  </w:style>
  <w:style w:type="character" w:styleId="Kommentarsreferens">
    <w:name w:val="annotation reference"/>
    <w:basedOn w:val="Standardstycketeckensnitt"/>
    <w:uiPriority w:val="99"/>
    <w:semiHidden/>
    <w:unhideWhenUsed/>
    <w:rsid w:val="001E1C90"/>
    <w:rPr>
      <w:sz w:val="16"/>
      <w:szCs w:val="16"/>
    </w:rPr>
  </w:style>
  <w:style w:type="paragraph" w:styleId="Kommentarer">
    <w:name w:val="annotation text"/>
    <w:basedOn w:val="Normal"/>
    <w:link w:val="KommentarerChar"/>
    <w:uiPriority w:val="99"/>
    <w:unhideWhenUsed/>
    <w:rsid w:val="001E1C90"/>
    <w:pPr>
      <w:spacing w:line="240" w:lineRule="auto"/>
    </w:pPr>
    <w:rPr>
      <w:sz w:val="20"/>
      <w:szCs w:val="20"/>
    </w:rPr>
  </w:style>
  <w:style w:type="character" w:customStyle="1" w:styleId="KommentarerChar">
    <w:name w:val="Kommentarer Char"/>
    <w:basedOn w:val="Standardstycketeckensnitt"/>
    <w:link w:val="Kommentarer"/>
    <w:uiPriority w:val="99"/>
    <w:rsid w:val="001E1C90"/>
    <w:rPr>
      <w:sz w:val="20"/>
      <w:szCs w:val="20"/>
    </w:rPr>
  </w:style>
  <w:style w:type="paragraph" w:styleId="Kommentarsmne">
    <w:name w:val="annotation subject"/>
    <w:basedOn w:val="Kommentarer"/>
    <w:next w:val="Kommentarer"/>
    <w:link w:val="KommentarsmneChar"/>
    <w:uiPriority w:val="99"/>
    <w:semiHidden/>
    <w:unhideWhenUsed/>
    <w:rsid w:val="001E1C90"/>
    <w:rPr>
      <w:b/>
      <w:bCs/>
    </w:rPr>
  </w:style>
  <w:style w:type="character" w:customStyle="1" w:styleId="KommentarsmneChar">
    <w:name w:val="Kommentarsämne Char"/>
    <w:basedOn w:val="KommentarerChar"/>
    <w:link w:val="Kommentarsmne"/>
    <w:uiPriority w:val="99"/>
    <w:semiHidden/>
    <w:rsid w:val="001E1C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Utredning.dotm" TargetMode="External"/></Relationships>
</file>

<file path=word/theme/theme1.xml><?xml version="1.0" encoding="utf-8"?>
<a:theme xmlns:a="http://schemas.openxmlformats.org/drawingml/2006/main" name="Office-tema">
  <a:themeElements>
    <a:clrScheme name="Vadstena">
      <a:dk1>
        <a:sysClr val="windowText" lastClr="000000"/>
      </a:dk1>
      <a:lt1>
        <a:sysClr val="window" lastClr="FFFFFF"/>
      </a:lt1>
      <a:dk2>
        <a:srgbClr val="C50E1F"/>
      </a:dk2>
      <a:lt2>
        <a:srgbClr val="D8D8D8"/>
      </a:lt2>
      <a:accent1>
        <a:srgbClr val="C00000"/>
      </a:accent1>
      <a:accent2>
        <a:srgbClr val="96171A"/>
      </a:accent2>
      <a:accent3>
        <a:srgbClr val="E36C09"/>
      </a:accent3>
      <a:accent4>
        <a:srgbClr val="FFC000"/>
      </a:accent4>
      <a:accent5>
        <a:srgbClr val="3F3F3F"/>
      </a:accent5>
      <a:accent6>
        <a:srgbClr val="7F7F7F"/>
      </a:accent6>
      <a:hlink>
        <a:srgbClr val="00B0F0"/>
      </a:hlink>
      <a:folHlink>
        <a:srgbClr val="C50E1F"/>
      </a:folHlink>
    </a:clrScheme>
    <a:fontScheme name="Vadstena kommun">
      <a:majorFont>
        <a:latin typeface="Lato"/>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85E7B-08F4-4B09-9871-394E6578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Utredning.dotm</Template>
  <TotalTime>2</TotalTime>
  <Pages>9</Pages>
  <Words>1969</Words>
  <Characters>10438</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Utredning</vt:lpstr>
    </vt:vector>
  </TitlesOfParts>
  <Company>Vadstena kommun</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Utredning</dc:title>
  <dc:creator>Vadstena kommun</dc:creator>
  <cp:lastModifiedBy>Sofie Lagerfelt Fernström</cp:lastModifiedBy>
  <cp:revision>2</cp:revision>
  <dcterms:created xsi:type="dcterms:W3CDTF">2023-09-01T11:36:00Z</dcterms:created>
  <dcterms:modified xsi:type="dcterms:W3CDTF">2023-09-01T11:36:00Z</dcterms:modified>
</cp:coreProperties>
</file>